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61CD9" w14:textId="77777777" w:rsidR="000A5271" w:rsidRPr="00B62389" w:rsidRDefault="000A5271" w:rsidP="000A5271">
      <w:pPr>
        <w:autoSpaceDE w:val="0"/>
        <w:spacing w:after="0"/>
        <w:jc w:val="center"/>
        <w:rPr>
          <w:rFonts w:ascii="Arial" w:hAnsi="Arial" w:cs="Arial"/>
          <w:b/>
        </w:rPr>
      </w:pPr>
      <w:r w:rsidRPr="00B62389">
        <w:rPr>
          <w:rFonts w:ascii="Arial" w:hAnsi="Arial" w:cs="Arial"/>
          <w:b/>
        </w:rPr>
        <w:t>Załącznik nr 2</w:t>
      </w:r>
    </w:p>
    <w:p w14:paraId="337D6A87" w14:textId="77777777" w:rsidR="000A5271" w:rsidRPr="00B62389" w:rsidRDefault="000A5271" w:rsidP="000A5271">
      <w:pPr>
        <w:spacing w:after="60" w:line="276" w:lineRule="auto"/>
        <w:jc w:val="center"/>
        <w:rPr>
          <w:rFonts w:ascii="Arial" w:eastAsia="Calibri" w:hAnsi="Arial" w:cs="Arial"/>
          <w:b/>
          <w:bCs/>
        </w:rPr>
      </w:pPr>
      <w:r w:rsidRPr="00B62389">
        <w:rPr>
          <w:rFonts w:ascii="Arial" w:eastAsia="Calibri" w:hAnsi="Arial" w:cs="Arial"/>
          <w:b/>
          <w:bCs/>
        </w:rPr>
        <w:t>„WYKAZ PRAC”</w:t>
      </w:r>
    </w:p>
    <w:p w14:paraId="6D6C91A2" w14:textId="196DD3A6" w:rsidR="000A5271" w:rsidRPr="00B62389" w:rsidRDefault="000A5271" w:rsidP="000A5271">
      <w:pPr>
        <w:autoSpaceDE w:val="0"/>
        <w:spacing w:before="240" w:after="240"/>
        <w:jc w:val="center"/>
        <w:rPr>
          <w:rFonts w:ascii="Arial" w:hAnsi="Arial" w:cs="Arial"/>
          <w:b/>
        </w:rPr>
      </w:pPr>
      <w:r w:rsidRPr="00B62389">
        <w:rPr>
          <w:rFonts w:ascii="Arial" w:hAnsi="Arial" w:cs="Arial"/>
          <w:b/>
        </w:rPr>
        <w:t xml:space="preserve">dla </w:t>
      </w:r>
      <w:r w:rsidR="00995F0B" w:rsidRPr="00B62389">
        <w:rPr>
          <w:rFonts w:ascii="Arial" w:eastAsia="Calibri" w:hAnsi="Arial" w:cs="Arial"/>
          <w:b/>
          <w:bCs/>
        </w:rPr>
        <w:t>Części IV</w:t>
      </w:r>
      <w:r w:rsidRPr="00B62389">
        <w:rPr>
          <w:rFonts w:ascii="Arial" w:eastAsia="Calibri" w:hAnsi="Arial" w:cs="Arial"/>
          <w:b/>
          <w:bCs/>
        </w:rPr>
        <w:t xml:space="preserve"> Przedmiotu Zamówienia</w:t>
      </w:r>
    </w:p>
    <w:p w14:paraId="40D8E9F9" w14:textId="28D3CC6D" w:rsidR="004947CF" w:rsidRPr="00B62389" w:rsidRDefault="004947CF" w:rsidP="00962EE8">
      <w:pPr>
        <w:tabs>
          <w:tab w:val="left" w:pos="708"/>
        </w:tabs>
        <w:spacing w:after="0" w:line="276" w:lineRule="auto"/>
        <w:rPr>
          <w:rFonts w:ascii="Arial" w:eastAsia="Calibri" w:hAnsi="Arial" w:cs="Arial"/>
          <w:b/>
          <w:bCs/>
        </w:rPr>
      </w:pPr>
    </w:p>
    <w:p w14:paraId="5C94CFE5" w14:textId="77777777" w:rsidR="00280C2D" w:rsidRPr="00B62389" w:rsidRDefault="00280C2D" w:rsidP="00280C2D">
      <w:pPr>
        <w:numPr>
          <w:ilvl w:val="0"/>
          <w:numId w:val="18"/>
        </w:numPr>
        <w:tabs>
          <w:tab w:val="left" w:pos="708"/>
        </w:tabs>
        <w:suppressAutoHyphens/>
        <w:spacing w:after="120" w:line="276" w:lineRule="auto"/>
        <w:ind w:left="426" w:hanging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B62389">
        <w:rPr>
          <w:rFonts w:ascii="Arial" w:eastAsia="Times New Roman" w:hAnsi="Arial" w:cs="Arial"/>
          <w:b/>
          <w:bCs/>
          <w:lang w:eastAsia="ar-SA"/>
        </w:rPr>
        <w:t>ZAKRES PRAC</w:t>
      </w:r>
    </w:p>
    <w:p w14:paraId="53F8673F" w14:textId="77777777" w:rsidR="00280C2D" w:rsidRDefault="00280C2D" w:rsidP="00280C2D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</w:p>
    <w:p w14:paraId="5BFD77B3" w14:textId="77777777" w:rsidR="009439C0" w:rsidRPr="00B62389" w:rsidRDefault="009439C0" w:rsidP="00280C2D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</w:p>
    <w:p w14:paraId="7B9DBAAB" w14:textId="77777777" w:rsidR="00280C2D" w:rsidRPr="00B62389" w:rsidRDefault="00280C2D" w:rsidP="00280C2D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B62389">
        <w:rPr>
          <w:rFonts w:ascii="Arial" w:eastAsia="Times New Roman" w:hAnsi="Arial" w:cs="Arial"/>
          <w:lang w:eastAsia="ar-SA"/>
        </w:rPr>
        <w:t>Realizacja zamówienia obejmuje:</w:t>
      </w:r>
    </w:p>
    <w:p w14:paraId="6D0F29B4" w14:textId="77777777" w:rsidR="00280C2D" w:rsidRPr="00B62389" w:rsidRDefault="00280C2D" w:rsidP="00280C2D">
      <w:pPr>
        <w:numPr>
          <w:ilvl w:val="0"/>
          <w:numId w:val="15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prace manewrowe w obszarze bocznicy kolejowej,</w:t>
      </w:r>
    </w:p>
    <w:p w14:paraId="79BFDAB2" w14:textId="11FAA776" w:rsidR="00280C2D" w:rsidRPr="00B62389" w:rsidRDefault="00EB4FF0" w:rsidP="00280C2D">
      <w:pPr>
        <w:numPr>
          <w:ilvl w:val="0"/>
          <w:numId w:val="15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obsługa urządzeń posterunku ruchu</w:t>
      </w:r>
      <w:r w:rsidR="00280C2D" w:rsidRPr="00B62389">
        <w:rPr>
          <w:rFonts w:ascii="Arial" w:eastAsia="Times New Roman" w:hAnsi="Arial" w:cs="Arial"/>
          <w:lang w:eastAsia="pl-PL"/>
        </w:rPr>
        <w:t>,</w:t>
      </w:r>
    </w:p>
    <w:p w14:paraId="5035C5B1" w14:textId="77777777" w:rsidR="00280C2D" w:rsidRPr="00B62389" w:rsidRDefault="00280C2D" w:rsidP="00280C2D">
      <w:pPr>
        <w:numPr>
          <w:ilvl w:val="0"/>
          <w:numId w:val="15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wykonywanie prac serwisowych infrastruktury kolejowej,</w:t>
      </w:r>
    </w:p>
    <w:p w14:paraId="39EDE7D9" w14:textId="77777777" w:rsidR="00280C2D" w:rsidRPr="00B62389" w:rsidRDefault="00280C2D" w:rsidP="00280C2D">
      <w:pPr>
        <w:numPr>
          <w:ilvl w:val="0"/>
          <w:numId w:val="15"/>
        </w:numPr>
        <w:tabs>
          <w:tab w:val="left" w:pos="708"/>
        </w:tabs>
        <w:spacing w:after="20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utrzymanie urządzeń sterowania ruchem kolejowym.</w:t>
      </w:r>
    </w:p>
    <w:p w14:paraId="76E453C9" w14:textId="77777777" w:rsidR="00280C2D" w:rsidRPr="00B62389" w:rsidRDefault="00280C2D" w:rsidP="00280C2D">
      <w:pPr>
        <w:tabs>
          <w:tab w:val="left" w:pos="708"/>
        </w:tabs>
        <w:spacing w:after="120" w:line="276" w:lineRule="auto"/>
        <w:contextualSpacing/>
        <w:jc w:val="both"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 xml:space="preserve">W ramach przedmiotowego zamówienia przemieszczaniu na bocznicy kolejowej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Calibri" w:hAnsi="Arial" w:cs="Arial"/>
        </w:rPr>
        <w:t>podlegać będą:</w:t>
      </w:r>
    </w:p>
    <w:p w14:paraId="306F2BB3" w14:textId="77777777" w:rsidR="00280C2D" w:rsidRPr="00B62389" w:rsidRDefault="00280C2D" w:rsidP="00280C2D">
      <w:pPr>
        <w:numPr>
          <w:ilvl w:val="0"/>
          <w:numId w:val="16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paliwo podstawowe - węgiel,</w:t>
      </w:r>
    </w:p>
    <w:p w14:paraId="33EC383C" w14:textId="75EB4315" w:rsidR="00280C2D" w:rsidRPr="00B62389" w:rsidRDefault="00280C2D" w:rsidP="00280C2D">
      <w:pPr>
        <w:numPr>
          <w:ilvl w:val="0"/>
          <w:numId w:val="16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paliwo pomocni</w:t>
      </w:r>
      <w:r w:rsidR="00176EC1" w:rsidRPr="00B62389">
        <w:rPr>
          <w:rFonts w:ascii="Arial" w:eastAsia="Calibri" w:hAnsi="Arial" w:cs="Arial"/>
        </w:rPr>
        <w:t xml:space="preserve">cze - </w:t>
      </w:r>
      <w:r w:rsidRPr="00B62389">
        <w:rPr>
          <w:rFonts w:ascii="Arial" w:eastAsia="Calibri" w:hAnsi="Arial" w:cs="Arial"/>
        </w:rPr>
        <w:t>olej opałowy,</w:t>
      </w:r>
    </w:p>
    <w:p w14:paraId="08363735" w14:textId="77777777" w:rsidR="00280C2D" w:rsidRPr="00B62389" w:rsidRDefault="00280C2D" w:rsidP="00280C2D">
      <w:pPr>
        <w:numPr>
          <w:ilvl w:val="0"/>
          <w:numId w:val="16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sorbenty,</w:t>
      </w:r>
    </w:p>
    <w:p w14:paraId="22F0A4D4" w14:textId="77777777" w:rsidR="00280C2D" w:rsidRPr="00B62389" w:rsidRDefault="00280C2D" w:rsidP="00280C2D">
      <w:pPr>
        <w:numPr>
          <w:ilvl w:val="0"/>
          <w:numId w:val="16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popioły i żużle,</w:t>
      </w:r>
    </w:p>
    <w:p w14:paraId="04F011D1" w14:textId="77777777" w:rsidR="00280C2D" w:rsidRPr="00B62389" w:rsidRDefault="00280C2D" w:rsidP="00280C2D">
      <w:pPr>
        <w:numPr>
          <w:ilvl w:val="0"/>
          <w:numId w:val="16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pozostałe materiały takie jak: inne materiały do prac remontowych i modernizacyjnych na urządzeniach Elektrowni.</w:t>
      </w:r>
    </w:p>
    <w:p w14:paraId="08E82644" w14:textId="77777777" w:rsidR="00280C2D" w:rsidRPr="00B62389" w:rsidRDefault="00280C2D" w:rsidP="00280C2D">
      <w:pPr>
        <w:spacing w:after="200" w:line="276" w:lineRule="auto"/>
        <w:ind w:left="284"/>
        <w:contextualSpacing/>
        <w:rPr>
          <w:rFonts w:ascii="Arial" w:eastAsia="Calibri" w:hAnsi="Arial" w:cs="Arial"/>
          <w:b/>
          <w:bCs/>
        </w:rPr>
      </w:pPr>
    </w:p>
    <w:p w14:paraId="4D10C00A" w14:textId="2539CFE8" w:rsidR="00280C2D" w:rsidRPr="00B62389" w:rsidRDefault="00280C2D" w:rsidP="00280C2D">
      <w:pPr>
        <w:tabs>
          <w:tab w:val="left" w:pos="708"/>
        </w:tabs>
        <w:spacing w:after="240" w:line="276" w:lineRule="auto"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 xml:space="preserve">Szacowana masa ładunku do przemieszczenia w okresie </w:t>
      </w:r>
      <w:r w:rsidR="00904FE5" w:rsidRPr="00B62389">
        <w:rPr>
          <w:rFonts w:ascii="Arial" w:eastAsia="Calibri" w:hAnsi="Arial" w:cs="Arial"/>
          <w:bCs/>
        </w:rPr>
        <w:t>24</w:t>
      </w:r>
      <w:r w:rsidRPr="00B62389">
        <w:rPr>
          <w:rFonts w:ascii="Arial" w:eastAsia="Calibri" w:hAnsi="Arial" w:cs="Arial"/>
          <w:bCs/>
        </w:rPr>
        <w:t xml:space="preserve"> miesięcy</w:t>
      </w:r>
      <w:r w:rsidRPr="00B62389">
        <w:rPr>
          <w:rFonts w:ascii="Arial" w:eastAsia="Calibri" w:hAnsi="Arial" w:cs="Arial"/>
        </w:rPr>
        <w:t xml:space="preserve"> realizacji zamówienia:</w:t>
      </w:r>
    </w:p>
    <w:p w14:paraId="48C49C03" w14:textId="490C6A78" w:rsidR="00280C2D" w:rsidRPr="00B62389" w:rsidRDefault="00280C2D" w:rsidP="00904FE5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  <w:strike/>
        </w:rPr>
      </w:pPr>
      <w:r w:rsidRPr="00B62389">
        <w:rPr>
          <w:rFonts w:ascii="Arial" w:eastAsia="Arial" w:hAnsi="Arial" w:cs="Arial"/>
        </w:rPr>
        <w:t>rok 202</w:t>
      </w:r>
      <w:r w:rsidR="00B62389">
        <w:rPr>
          <w:rFonts w:ascii="Arial" w:eastAsia="Arial" w:hAnsi="Arial" w:cs="Arial"/>
        </w:rPr>
        <w:t>6</w:t>
      </w:r>
      <w:r w:rsidR="00904FE5" w:rsidRPr="00B62389">
        <w:rPr>
          <w:rFonts w:ascii="Arial" w:eastAsia="Arial" w:hAnsi="Arial" w:cs="Arial"/>
        </w:rPr>
        <w:t xml:space="preserve"> (od dnia zawarcia umowy)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Arial" w:hAnsi="Arial" w:cs="Arial"/>
        </w:rPr>
        <w:t xml:space="preserve">-   </w:t>
      </w:r>
      <w:r w:rsidR="00904FE5" w:rsidRPr="00B62389">
        <w:rPr>
          <w:rFonts w:ascii="Arial" w:eastAsia="Arial" w:hAnsi="Arial" w:cs="Arial"/>
        </w:rPr>
        <w:t xml:space="preserve">    </w:t>
      </w:r>
      <w:r w:rsidRPr="00B62389">
        <w:rPr>
          <w:rFonts w:ascii="Arial" w:eastAsia="Arial" w:hAnsi="Arial" w:cs="Arial"/>
        </w:rPr>
        <w:t xml:space="preserve"> </w:t>
      </w:r>
      <w:r w:rsidR="00A50860" w:rsidRPr="00B62389">
        <w:rPr>
          <w:rFonts w:ascii="Arial" w:eastAsia="Arial" w:hAnsi="Arial" w:cs="Arial"/>
        </w:rPr>
        <w:t>123 939</w:t>
      </w:r>
      <w:r w:rsidRPr="00B62389">
        <w:rPr>
          <w:rFonts w:ascii="Arial" w:eastAsia="Arial" w:hAnsi="Arial" w:cs="Arial"/>
        </w:rPr>
        <w:t xml:space="preserve"> Mg</w:t>
      </w:r>
    </w:p>
    <w:p w14:paraId="39A1EB84" w14:textId="2496C77F" w:rsidR="00280C2D" w:rsidRPr="00B62389" w:rsidRDefault="00280C2D" w:rsidP="00904FE5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  <w:strike/>
        </w:rPr>
      </w:pPr>
      <w:r w:rsidRPr="00B62389">
        <w:rPr>
          <w:rFonts w:ascii="Arial" w:eastAsia="Arial" w:hAnsi="Arial" w:cs="Arial"/>
        </w:rPr>
        <w:t>rok 202</w:t>
      </w:r>
      <w:r w:rsidR="00B62389">
        <w:rPr>
          <w:rFonts w:ascii="Arial" w:eastAsia="Arial" w:hAnsi="Arial" w:cs="Arial"/>
        </w:rPr>
        <w:t>7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Arial" w:hAnsi="Arial" w:cs="Arial"/>
        </w:rPr>
        <w:t xml:space="preserve">           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Arial" w:hAnsi="Arial" w:cs="Arial"/>
        </w:rPr>
        <w:t xml:space="preserve">-  </w:t>
      </w:r>
      <w:r w:rsidR="00904FE5" w:rsidRPr="00B62389">
        <w:rPr>
          <w:rFonts w:ascii="Arial" w:eastAsia="Arial" w:hAnsi="Arial" w:cs="Arial"/>
        </w:rPr>
        <w:t xml:space="preserve"> </w:t>
      </w:r>
      <w:r w:rsidR="00A50860" w:rsidRPr="00B62389">
        <w:rPr>
          <w:rFonts w:ascii="Arial" w:eastAsia="Arial" w:hAnsi="Arial" w:cs="Arial"/>
        </w:rPr>
        <w:t xml:space="preserve"> </w:t>
      </w:r>
      <w:r w:rsidRPr="00B62389">
        <w:rPr>
          <w:rFonts w:ascii="Arial" w:eastAsia="Arial" w:hAnsi="Arial" w:cs="Arial"/>
        </w:rPr>
        <w:t xml:space="preserve">  </w:t>
      </w:r>
      <w:r w:rsidR="00A50860" w:rsidRPr="00B62389">
        <w:rPr>
          <w:rFonts w:ascii="Arial" w:eastAsia="Arial" w:hAnsi="Arial" w:cs="Arial"/>
        </w:rPr>
        <w:t xml:space="preserve">  948 242</w:t>
      </w:r>
      <w:r w:rsidRPr="00B62389">
        <w:rPr>
          <w:rFonts w:ascii="Arial" w:eastAsia="Arial" w:hAnsi="Arial" w:cs="Arial"/>
        </w:rPr>
        <w:t xml:space="preserve"> Mg</w:t>
      </w:r>
    </w:p>
    <w:p w14:paraId="13D50B49" w14:textId="3415D488" w:rsidR="00280C2D" w:rsidRPr="00B62389" w:rsidRDefault="00904FE5" w:rsidP="00904FE5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rPr>
          <w:rFonts w:ascii="Calibri" w:eastAsia="Calibri" w:hAnsi="Calibri" w:cs="Calibri"/>
          <w:strike/>
        </w:rPr>
      </w:pPr>
      <w:r w:rsidRPr="00B62389">
        <w:rPr>
          <w:rFonts w:ascii="Arial" w:eastAsia="Arial" w:hAnsi="Arial" w:cs="Arial"/>
        </w:rPr>
        <w:t>rok 202</w:t>
      </w:r>
      <w:r w:rsidR="00B62389">
        <w:rPr>
          <w:rFonts w:ascii="Arial" w:eastAsia="Arial" w:hAnsi="Arial" w:cs="Arial"/>
        </w:rPr>
        <w:t>8</w:t>
      </w:r>
      <w:r w:rsidRPr="00B62389">
        <w:rPr>
          <w:rFonts w:ascii="Arial" w:eastAsia="Arial" w:hAnsi="Arial" w:cs="Arial"/>
        </w:rPr>
        <w:t xml:space="preserve"> (do końca 24</w:t>
      </w:r>
      <w:r w:rsidR="00280C2D" w:rsidRPr="00B62389">
        <w:rPr>
          <w:rFonts w:ascii="Arial" w:eastAsia="Arial" w:hAnsi="Arial" w:cs="Arial"/>
        </w:rPr>
        <w:t xml:space="preserve">-miesięcznego okresu realizacji umowy) </w:t>
      </w:r>
      <w:r w:rsidR="00280C2D" w:rsidRPr="00B62389">
        <w:rPr>
          <w:rFonts w:ascii="Calibri" w:eastAsia="Calibri" w:hAnsi="Calibri" w:cs="Times New Roman"/>
        </w:rPr>
        <w:tab/>
      </w:r>
      <w:r w:rsidR="00280C2D" w:rsidRPr="00B62389">
        <w:rPr>
          <w:rFonts w:ascii="Arial" w:eastAsia="Arial" w:hAnsi="Arial" w:cs="Arial"/>
        </w:rPr>
        <w:t xml:space="preserve"> -       </w:t>
      </w:r>
      <w:r w:rsidR="00A50860" w:rsidRPr="00B62389">
        <w:rPr>
          <w:rFonts w:ascii="Arial" w:eastAsia="Arial" w:hAnsi="Arial" w:cs="Arial"/>
        </w:rPr>
        <w:t>692 600</w:t>
      </w:r>
      <w:r w:rsidR="00280C2D" w:rsidRPr="00B62389">
        <w:rPr>
          <w:rFonts w:ascii="Arial" w:eastAsia="Arial" w:hAnsi="Arial" w:cs="Arial"/>
        </w:rPr>
        <w:t xml:space="preserve"> Mg</w:t>
      </w:r>
      <w:r w:rsidR="00280C2D" w:rsidRPr="00B62389">
        <w:rPr>
          <w:rFonts w:ascii="Calibri" w:eastAsia="Calibri" w:hAnsi="Calibri" w:cs="Times New Roman"/>
        </w:rPr>
        <w:br/>
      </w:r>
    </w:p>
    <w:p w14:paraId="6F1EAB4F" w14:textId="79EA8C0F" w:rsidR="00280C2D" w:rsidRPr="00B62389" w:rsidRDefault="00280C2D" w:rsidP="00904FE5">
      <w:pPr>
        <w:tabs>
          <w:tab w:val="left" w:pos="708"/>
        </w:tabs>
        <w:spacing w:before="100" w:beforeAutospacing="1" w:after="200" w:line="276" w:lineRule="auto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Łączna szacowana masa ładunku</w:t>
      </w:r>
      <w:r w:rsidRPr="00B62389">
        <w:rPr>
          <w:rFonts w:ascii="Arial" w:eastAsia="Calibri" w:hAnsi="Arial" w:cs="Arial"/>
          <w:strike/>
        </w:rPr>
        <w:t xml:space="preserve"> 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Calibri" w:hAnsi="Arial" w:cs="Arial"/>
        </w:rPr>
        <w:t xml:space="preserve"> -    </w:t>
      </w:r>
      <w:r w:rsidR="00A50860" w:rsidRPr="00B62389">
        <w:rPr>
          <w:rFonts w:ascii="Arial" w:eastAsia="Calibri" w:hAnsi="Arial" w:cs="Arial"/>
          <w:b/>
          <w:bCs/>
        </w:rPr>
        <w:t>1 769 782</w:t>
      </w:r>
      <w:r w:rsidRPr="00B62389">
        <w:rPr>
          <w:rFonts w:ascii="Arial" w:eastAsia="Calibri" w:hAnsi="Arial" w:cs="Arial"/>
          <w:b/>
          <w:bCs/>
        </w:rPr>
        <w:t xml:space="preserve"> Mg</w:t>
      </w:r>
    </w:p>
    <w:p w14:paraId="069EF3F5" w14:textId="77777777" w:rsidR="00280C2D" w:rsidRPr="00B62389" w:rsidRDefault="00280C2D" w:rsidP="00280C2D">
      <w:pPr>
        <w:tabs>
          <w:tab w:val="left" w:pos="708"/>
        </w:tabs>
        <w:spacing w:after="0" w:line="276" w:lineRule="auto"/>
        <w:ind w:left="426"/>
        <w:jc w:val="both"/>
        <w:rPr>
          <w:rFonts w:ascii="Arial" w:eastAsia="Times New Roman" w:hAnsi="Arial" w:cs="Arial"/>
          <w:strike/>
          <w:lang w:eastAsia="pl-PL"/>
        </w:rPr>
      </w:pPr>
    </w:p>
    <w:p w14:paraId="414FC5BB" w14:textId="6242F06C" w:rsidR="0075224A" w:rsidRPr="00B62389" w:rsidRDefault="00007F91" w:rsidP="00280C2D">
      <w:pPr>
        <w:spacing w:after="200" w:line="276" w:lineRule="auto"/>
        <w:contextualSpacing/>
        <w:jc w:val="both"/>
        <w:rPr>
          <w:rFonts w:ascii="Arial" w:eastAsia="Calibri" w:hAnsi="Arial" w:cs="Arial"/>
          <w:b/>
        </w:rPr>
      </w:pPr>
      <w:r w:rsidRPr="00B62389">
        <w:rPr>
          <w:rFonts w:ascii="Arial" w:eastAsia="Calibri" w:hAnsi="Arial" w:cs="Arial"/>
          <w:b/>
        </w:rPr>
        <w:t>Maksymalna wartość netto umowy będzie wynikać z iloczynu maksymalnej ilości przemieszczonego ładunku x cena jednostkowa netto przemieszczenia 1 Mg ładunku plus opłata stała za eksploatacyjne utrzymanie infrastruktury kolejowej bocznicy plus koszty części zamiennych i materiałów zużytych do utrzymania infrastruktury kolejowej i SRK.</w:t>
      </w:r>
    </w:p>
    <w:p w14:paraId="3D0E4330" w14:textId="77777777" w:rsidR="00007F91" w:rsidRPr="00B62389" w:rsidRDefault="00007F91" w:rsidP="00280C2D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64FCE93A" w14:textId="04DF5EAF" w:rsidR="00761863" w:rsidRPr="00B62389" w:rsidRDefault="00761863" w:rsidP="00761863">
      <w:pPr>
        <w:spacing w:after="0" w:line="276" w:lineRule="auto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 xml:space="preserve">Szacowana minimalna masa ładunku do przemieszczania w okresie </w:t>
      </w:r>
      <w:r w:rsidR="00904FE5" w:rsidRPr="00B62389">
        <w:rPr>
          <w:rFonts w:ascii="Arial" w:eastAsia="Calibri" w:hAnsi="Arial" w:cs="Arial"/>
        </w:rPr>
        <w:t>24</w:t>
      </w:r>
      <w:r w:rsidRPr="00B62389">
        <w:rPr>
          <w:rFonts w:ascii="Arial" w:eastAsia="Calibri" w:hAnsi="Arial" w:cs="Arial"/>
        </w:rPr>
        <w:t xml:space="preserve"> miesięcy realizacji zamówienia:</w:t>
      </w:r>
    </w:p>
    <w:p w14:paraId="40D9D282" w14:textId="1EF4BC72" w:rsidR="0075224A" w:rsidRPr="00B62389" w:rsidRDefault="0075224A" w:rsidP="0075224A">
      <w:pPr>
        <w:numPr>
          <w:ilvl w:val="0"/>
          <w:numId w:val="28"/>
        </w:numPr>
        <w:tabs>
          <w:tab w:val="left" w:pos="708"/>
        </w:tabs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rok 202</w:t>
      </w:r>
      <w:r w:rsidR="00B62389">
        <w:rPr>
          <w:rFonts w:ascii="Arial" w:eastAsia="Calibri" w:hAnsi="Arial" w:cs="Arial"/>
        </w:rPr>
        <w:t>6</w:t>
      </w:r>
      <w:r w:rsidRPr="00B62389">
        <w:rPr>
          <w:rFonts w:ascii="Arial" w:eastAsia="Calibri" w:hAnsi="Arial" w:cs="Arial"/>
        </w:rPr>
        <w:t xml:space="preserve"> </w:t>
      </w:r>
      <w:r w:rsidR="00904FE5" w:rsidRPr="00B62389">
        <w:rPr>
          <w:rFonts w:ascii="Arial" w:eastAsia="Calibri" w:hAnsi="Arial" w:cs="Arial"/>
        </w:rPr>
        <w:t>(</w:t>
      </w:r>
      <w:r w:rsidR="00904FE5" w:rsidRPr="00B62389">
        <w:rPr>
          <w:rFonts w:ascii="Arial" w:eastAsia="Arial" w:hAnsi="Arial" w:cs="Arial"/>
        </w:rPr>
        <w:t>od dnia zawarcia umowy)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Calibri" w:hAnsi="Arial" w:cs="Arial"/>
        </w:rPr>
        <w:t xml:space="preserve">-     </w:t>
      </w:r>
      <w:r w:rsidR="00A35B12" w:rsidRPr="00B62389">
        <w:rPr>
          <w:rFonts w:ascii="Arial" w:eastAsia="Calibri" w:hAnsi="Arial" w:cs="Arial"/>
        </w:rPr>
        <w:t xml:space="preserve"> </w:t>
      </w:r>
      <w:r w:rsidR="00904FE5" w:rsidRPr="00B62389">
        <w:rPr>
          <w:rFonts w:ascii="Arial" w:eastAsia="Calibri" w:hAnsi="Arial" w:cs="Arial"/>
        </w:rPr>
        <w:t xml:space="preserve">  </w:t>
      </w:r>
      <w:r w:rsidR="00A35B12" w:rsidRPr="00B62389">
        <w:rPr>
          <w:rFonts w:ascii="Arial" w:eastAsia="Calibri" w:hAnsi="Arial" w:cs="Arial"/>
        </w:rPr>
        <w:t xml:space="preserve">  </w:t>
      </w:r>
      <w:r w:rsidR="00A50860" w:rsidRPr="00B62389">
        <w:rPr>
          <w:rFonts w:ascii="Arial" w:eastAsia="Calibri" w:hAnsi="Arial" w:cs="Arial"/>
        </w:rPr>
        <w:t>38 682</w:t>
      </w:r>
      <w:r w:rsidRPr="00B62389">
        <w:rPr>
          <w:rFonts w:ascii="Arial" w:eastAsia="Calibri" w:hAnsi="Arial" w:cs="Arial"/>
        </w:rPr>
        <w:t xml:space="preserve"> Mg</w:t>
      </w:r>
    </w:p>
    <w:p w14:paraId="7F6DA8E1" w14:textId="2250B8BE" w:rsidR="0075224A" w:rsidRPr="00B62389" w:rsidRDefault="0075224A" w:rsidP="0075224A">
      <w:pPr>
        <w:numPr>
          <w:ilvl w:val="0"/>
          <w:numId w:val="28"/>
        </w:numPr>
        <w:tabs>
          <w:tab w:val="left" w:pos="708"/>
        </w:tabs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rok 202</w:t>
      </w:r>
      <w:r w:rsidR="00B62389">
        <w:rPr>
          <w:rFonts w:ascii="Arial" w:eastAsia="Calibri" w:hAnsi="Arial" w:cs="Arial"/>
        </w:rPr>
        <w:t>7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Calibri" w:hAnsi="Arial" w:cs="Arial"/>
        </w:rPr>
        <w:t xml:space="preserve">-    </w:t>
      </w:r>
      <w:r w:rsidR="00A35B12" w:rsidRPr="00B62389">
        <w:rPr>
          <w:rFonts w:ascii="Arial" w:eastAsia="Calibri" w:hAnsi="Arial" w:cs="Arial"/>
        </w:rPr>
        <w:t xml:space="preserve">   </w:t>
      </w:r>
      <w:r w:rsidRPr="00B62389">
        <w:rPr>
          <w:rFonts w:ascii="Arial" w:eastAsia="Calibri" w:hAnsi="Arial" w:cs="Arial"/>
        </w:rPr>
        <w:t xml:space="preserve"> </w:t>
      </w:r>
      <w:r w:rsidR="00A50860" w:rsidRPr="00B62389">
        <w:rPr>
          <w:rFonts w:ascii="Arial" w:eastAsia="Calibri" w:hAnsi="Arial" w:cs="Arial"/>
        </w:rPr>
        <w:t>284 473</w:t>
      </w:r>
      <w:r w:rsidRPr="00B62389">
        <w:rPr>
          <w:rFonts w:ascii="Arial" w:eastAsia="Calibri" w:hAnsi="Arial" w:cs="Arial"/>
        </w:rPr>
        <w:t xml:space="preserve"> Mg</w:t>
      </w:r>
    </w:p>
    <w:p w14:paraId="2CF4AFE8" w14:textId="69F49038" w:rsidR="0075224A" w:rsidRPr="00B62389" w:rsidRDefault="00904FE5" w:rsidP="0075224A">
      <w:pPr>
        <w:numPr>
          <w:ilvl w:val="0"/>
          <w:numId w:val="28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rok 202</w:t>
      </w:r>
      <w:r w:rsidR="00B62389">
        <w:rPr>
          <w:rFonts w:ascii="Arial" w:eastAsia="Calibri" w:hAnsi="Arial" w:cs="Arial"/>
        </w:rPr>
        <w:t>8</w:t>
      </w:r>
      <w:r w:rsidRPr="00B62389">
        <w:rPr>
          <w:rFonts w:ascii="Arial" w:eastAsia="Calibri" w:hAnsi="Arial" w:cs="Arial"/>
        </w:rPr>
        <w:t xml:space="preserve"> (do końca 24</w:t>
      </w:r>
      <w:r w:rsidR="0075224A" w:rsidRPr="00B62389">
        <w:rPr>
          <w:rFonts w:ascii="Arial" w:eastAsia="Calibri" w:hAnsi="Arial" w:cs="Arial"/>
        </w:rPr>
        <w:t>-miesięcznego okresu realizacji umowy)</w:t>
      </w:r>
      <w:r w:rsidR="0075224A" w:rsidRPr="00B62389">
        <w:rPr>
          <w:rFonts w:ascii="Calibri" w:eastAsia="Calibri" w:hAnsi="Calibri" w:cs="Times New Roman"/>
        </w:rPr>
        <w:tab/>
      </w:r>
      <w:r w:rsidR="0075224A" w:rsidRPr="00B62389">
        <w:rPr>
          <w:rFonts w:ascii="Calibri" w:eastAsia="Calibri" w:hAnsi="Calibri" w:cs="Times New Roman"/>
        </w:rPr>
        <w:tab/>
      </w:r>
      <w:r w:rsidR="0075224A" w:rsidRPr="00B62389">
        <w:rPr>
          <w:rFonts w:ascii="Arial" w:eastAsia="Calibri" w:hAnsi="Arial" w:cs="Arial"/>
        </w:rPr>
        <w:t xml:space="preserve">-        </w:t>
      </w:r>
      <w:r w:rsidR="00A50860" w:rsidRPr="00B62389">
        <w:rPr>
          <w:rFonts w:ascii="Arial" w:eastAsia="Calibri" w:hAnsi="Arial" w:cs="Arial"/>
        </w:rPr>
        <w:t>207 780</w:t>
      </w:r>
      <w:r w:rsidR="0075224A" w:rsidRPr="00B62389">
        <w:rPr>
          <w:rFonts w:ascii="Arial" w:eastAsia="Calibri" w:hAnsi="Arial" w:cs="Arial"/>
        </w:rPr>
        <w:t xml:space="preserve"> Mg</w:t>
      </w:r>
    </w:p>
    <w:p w14:paraId="420D2DF9" w14:textId="77777777" w:rsidR="0075224A" w:rsidRPr="00B62389" w:rsidRDefault="0075224A" w:rsidP="0075224A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EA9895E" w14:textId="3F186585" w:rsidR="0075224A" w:rsidRPr="00B62389" w:rsidRDefault="0075224A" w:rsidP="0075224A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B62389">
        <w:rPr>
          <w:rFonts w:ascii="Arial" w:eastAsia="Calibri" w:hAnsi="Arial" w:cs="Arial"/>
        </w:rPr>
        <w:t>Łączna szacowana</w:t>
      </w:r>
      <w:r w:rsidR="007B0BA4" w:rsidRPr="00B62389">
        <w:rPr>
          <w:rFonts w:ascii="Arial" w:eastAsia="Calibri" w:hAnsi="Arial" w:cs="Arial"/>
        </w:rPr>
        <w:t xml:space="preserve"> minimalna</w:t>
      </w:r>
      <w:r w:rsidRPr="00B62389">
        <w:rPr>
          <w:rFonts w:ascii="Arial" w:eastAsia="Calibri" w:hAnsi="Arial" w:cs="Arial"/>
        </w:rPr>
        <w:t xml:space="preserve"> masa ładunku 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Calibri" w:hAnsi="Arial" w:cs="Arial"/>
        </w:rPr>
        <w:t xml:space="preserve">            -  </w:t>
      </w:r>
      <w:r w:rsidRPr="00B62389">
        <w:rPr>
          <w:rFonts w:ascii="Arial" w:eastAsia="Calibri" w:hAnsi="Arial" w:cs="Arial"/>
          <w:b/>
          <w:bCs/>
        </w:rPr>
        <w:t xml:space="preserve"> </w:t>
      </w:r>
      <w:r w:rsidR="00904FE5" w:rsidRPr="00B62389">
        <w:rPr>
          <w:rFonts w:ascii="Arial" w:eastAsia="Calibri" w:hAnsi="Arial" w:cs="Arial"/>
          <w:b/>
          <w:bCs/>
        </w:rPr>
        <w:t xml:space="preserve">   </w:t>
      </w:r>
      <w:r w:rsidRPr="00B62389">
        <w:rPr>
          <w:rFonts w:ascii="Arial" w:eastAsia="Calibri" w:hAnsi="Arial" w:cs="Arial"/>
          <w:b/>
          <w:bCs/>
        </w:rPr>
        <w:t xml:space="preserve"> </w:t>
      </w:r>
      <w:r w:rsidR="00904FE5" w:rsidRPr="00B62389">
        <w:rPr>
          <w:rFonts w:ascii="Arial" w:eastAsia="Calibri" w:hAnsi="Arial" w:cs="Arial"/>
          <w:b/>
          <w:bCs/>
        </w:rPr>
        <w:t>5</w:t>
      </w:r>
      <w:r w:rsidR="00A50860" w:rsidRPr="00B62389">
        <w:rPr>
          <w:rFonts w:ascii="Arial" w:eastAsia="Calibri" w:hAnsi="Arial" w:cs="Arial"/>
          <w:b/>
          <w:bCs/>
        </w:rPr>
        <w:t>30</w:t>
      </w:r>
      <w:r w:rsidR="00904FE5" w:rsidRPr="00B62389">
        <w:rPr>
          <w:rFonts w:ascii="Arial" w:eastAsia="Calibri" w:hAnsi="Arial" w:cs="Arial"/>
          <w:b/>
          <w:bCs/>
        </w:rPr>
        <w:t xml:space="preserve"> </w:t>
      </w:r>
      <w:r w:rsidR="00A50860" w:rsidRPr="00B62389">
        <w:rPr>
          <w:rFonts w:ascii="Arial" w:eastAsia="Calibri" w:hAnsi="Arial" w:cs="Arial"/>
          <w:b/>
          <w:bCs/>
        </w:rPr>
        <w:t>9</w:t>
      </w:r>
      <w:r w:rsidR="00904FE5" w:rsidRPr="00B62389">
        <w:rPr>
          <w:rFonts w:ascii="Arial" w:eastAsia="Calibri" w:hAnsi="Arial" w:cs="Arial"/>
          <w:b/>
          <w:bCs/>
        </w:rPr>
        <w:t>3</w:t>
      </w:r>
      <w:r w:rsidR="00A50860" w:rsidRPr="00B62389">
        <w:rPr>
          <w:rFonts w:ascii="Arial" w:eastAsia="Calibri" w:hAnsi="Arial" w:cs="Arial"/>
          <w:b/>
          <w:bCs/>
        </w:rPr>
        <w:t>4</w:t>
      </w:r>
      <w:r w:rsidRPr="00B62389">
        <w:rPr>
          <w:rFonts w:ascii="Arial" w:eastAsia="Calibri" w:hAnsi="Arial" w:cs="Arial"/>
          <w:b/>
          <w:bCs/>
        </w:rPr>
        <w:t xml:space="preserve"> Mg</w:t>
      </w:r>
    </w:p>
    <w:p w14:paraId="1907A1CF" w14:textId="0B57E566" w:rsidR="0075224A" w:rsidRPr="00B62389" w:rsidRDefault="0075224A" w:rsidP="00280C2D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1E23DB73" w14:textId="0C06DC12" w:rsidR="000F4C2E" w:rsidRPr="00B62389" w:rsidRDefault="000F4C2E" w:rsidP="000F4C2E">
      <w:pPr>
        <w:tabs>
          <w:tab w:val="left" w:pos="708"/>
        </w:tabs>
        <w:spacing w:after="0" w:line="276" w:lineRule="auto"/>
        <w:jc w:val="both"/>
        <w:rPr>
          <w:rFonts w:ascii="Arial" w:eastAsia="Tms Rmn" w:hAnsi="Arial" w:cs="Arial"/>
        </w:rPr>
      </w:pPr>
      <w:r w:rsidRPr="00B62389">
        <w:rPr>
          <w:rFonts w:ascii="Arial" w:hAnsi="Arial" w:cs="Arial"/>
          <w:lang w:eastAsia="pl-PL"/>
        </w:rPr>
        <w:t xml:space="preserve">Powyższa łączna szacowana minimalna masa ładunków do przemieszczenia w okresie </w:t>
      </w:r>
      <w:r w:rsidRPr="00B62389">
        <w:rPr>
          <w:rFonts w:ascii="Arial" w:hAnsi="Arial" w:cs="Arial"/>
          <w:lang w:eastAsia="pl-PL"/>
        </w:rPr>
        <w:br/>
      </w:r>
      <w:r w:rsidR="00904FE5" w:rsidRPr="00B62389">
        <w:rPr>
          <w:rFonts w:ascii="Arial" w:hAnsi="Arial" w:cs="Arial"/>
          <w:lang w:eastAsia="pl-PL"/>
        </w:rPr>
        <w:t>24</w:t>
      </w:r>
      <w:r w:rsidRPr="00B62389">
        <w:rPr>
          <w:rFonts w:ascii="Arial" w:hAnsi="Arial" w:cs="Arial"/>
          <w:lang w:eastAsia="pl-PL"/>
        </w:rPr>
        <w:t xml:space="preserve"> miesięcy realizacji zamówienia wynika z planowanej produkcji energii elektrycznej. </w:t>
      </w:r>
    </w:p>
    <w:p w14:paraId="60D643A3" w14:textId="77777777" w:rsidR="00A226FB" w:rsidRPr="00B62389" w:rsidRDefault="00A226FB" w:rsidP="00A226FB">
      <w:pPr>
        <w:tabs>
          <w:tab w:val="left" w:pos="708"/>
        </w:tabs>
        <w:spacing w:after="0" w:line="276" w:lineRule="auto"/>
        <w:jc w:val="both"/>
        <w:rPr>
          <w:rFonts w:ascii="Arial" w:eastAsia="Tms Rmn" w:hAnsi="Arial" w:cs="Arial"/>
        </w:rPr>
      </w:pPr>
      <w:r w:rsidRPr="00B62389">
        <w:rPr>
          <w:rFonts w:ascii="Arial" w:hAnsi="Arial" w:cs="Arial"/>
          <w:lang w:eastAsia="pl-PL"/>
        </w:rPr>
        <w:lastRenderedPageBreak/>
        <w:t>W przypadku wystąpienia awarii lub braku produkcji energii elektrycznej z bloków energetycznych, Zamawiający zastrzega sobie możliwość:</w:t>
      </w:r>
    </w:p>
    <w:p w14:paraId="16EDBFED" w14:textId="77777777" w:rsidR="00A226FB" w:rsidRPr="00B62389" w:rsidRDefault="00A226FB" w:rsidP="00A226FB">
      <w:pPr>
        <w:pStyle w:val="Akapitzlist"/>
        <w:numPr>
          <w:ilvl w:val="1"/>
          <w:numId w:val="29"/>
        </w:numPr>
        <w:tabs>
          <w:tab w:val="left" w:pos="708"/>
        </w:tabs>
        <w:spacing w:after="0" w:line="276" w:lineRule="auto"/>
        <w:ind w:left="426"/>
        <w:jc w:val="both"/>
        <w:rPr>
          <w:rFonts w:ascii="Arial" w:eastAsia="Tms Rmn" w:hAnsi="Arial" w:cs="Arial"/>
        </w:rPr>
      </w:pPr>
      <w:r w:rsidRPr="00B62389">
        <w:rPr>
          <w:rFonts w:ascii="Arial" w:hAnsi="Arial" w:cs="Arial"/>
          <w:lang w:eastAsia="pl-PL"/>
        </w:rPr>
        <w:t xml:space="preserve">zmniejszenia szacowanej minimalnej masy ładunku opisanej powyżej lub zawieszenia Umowy zgodnie z postanowieniami </w:t>
      </w:r>
      <w:r w:rsidRPr="00B62389">
        <w:rPr>
          <w:rFonts w:ascii="Arial" w:hAnsi="Arial" w:cs="Arial"/>
        </w:rPr>
        <w:t>§</w:t>
      </w:r>
      <w:r w:rsidRPr="00B62389">
        <w:rPr>
          <w:rFonts w:ascii="Arial" w:hAnsi="Arial" w:cs="Arial"/>
          <w:lang w:eastAsia="pl-PL"/>
        </w:rPr>
        <w:t xml:space="preserve">13 ust. 5 Umowy, </w:t>
      </w:r>
    </w:p>
    <w:p w14:paraId="39E8964E" w14:textId="77777777" w:rsidR="00A226FB" w:rsidRPr="00B62389" w:rsidRDefault="00A226FB" w:rsidP="00A226FB">
      <w:pPr>
        <w:pStyle w:val="Akapitzlist"/>
        <w:numPr>
          <w:ilvl w:val="1"/>
          <w:numId w:val="29"/>
        </w:numPr>
        <w:tabs>
          <w:tab w:val="left" w:pos="708"/>
        </w:tabs>
        <w:spacing w:after="0" w:line="276" w:lineRule="auto"/>
        <w:ind w:left="426"/>
        <w:jc w:val="both"/>
        <w:rPr>
          <w:rFonts w:ascii="Arial" w:eastAsia="Tms Rmn" w:hAnsi="Arial" w:cs="Arial"/>
        </w:rPr>
      </w:pPr>
      <w:r w:rsidRPr="00B62389">
        <w:rPr>
          <w:rFonts w:ascii="Arial" w:eastAsia="Tms Rmn" w:hAnsi="Arial" w:cs="Arial"/>
        </w:rPr>
        <w:t xml:space="preserve">ograniczenia zakresu </w:t>
      </w:r>
      <w:r w:rsidRPr="00B62389">
        <w:rPr>
          <w:rFonts w:ascii="Arial" w:hAnsi="Arial" w:cs="Arial"/>
          <w:snapToGrid w:val="0"/>
        </w:rPr>
        <w:t xml:space="preserve">dyspozycyjności na bocznicy lokomotyw i drużyn manewrowych </w:t>
      </w:r>
      <w:r w:rsidRPr="00B62389">
        <w:rPr>
          <w:rFonts w:ascii="Arial" w:hAnsi="Arial" w:cs="Arial"/>
          <w:strike/>
          <w:lang w:eastAsia="pl-PL"/>
        </w:rPr>
        <w:br/>
      </w:r>
      <w:r w:rsidRPr="00B62389">
        <w:rPr>
          <w:rFonts w:ascii="Arial" w:hAnsi="Arial" w:cs="Arial"/>
          <w:lang w:eastAsia="pl-PL"/>
        </w:rPr>
        <w:t xml:space="preserve">w wyniku zawieszenia Umowy zgodnie z postanowieniami </w:t>
      </w:r>
      <w:r w:rsidRPr="00B62389">
        <w:rPr>
          <w:rFonts w:ascii="Arial" w:hAnsi="Arial" w:cs="Arial"/>
        </w:rPr>
        <w:t>§</w:t>
      </w:r>
      <w:r w:rsidRPr="00B62389">
        <w:rPr>
          <w:rFonts w:ascii="Arial" w:hAnsi="Arial" w:cs="Arial"/>
          <w:lang w:eastAsia="pl-PL"/>
        </w:rPr>
        <w:t>13 ust. 5 Umowy,</w:t>
      </w:r>
    </w:p>
    <w:p w14:paraId="2ADAF273" w14:textId="77777777" w:rsidR="00A226FB" w:rsidRPr="00B62389" w:rsidRDefault="00A226FB" w:rsidP="00A226FB">
      <w:pPr>
        <w:spacing w:after="0"/>
        <w:jc w:val="both"/>
        <w:rPr>
          <w:rFonts w:ascii="Arial" w:eastAsia="Tms Rmn" w:hAnsi="Arial" w:cs="Arial"/>
        </w:rPr>
      </w:pPr>
      <w:r w:rsidRPr="00B62389">
        <w:rPr>
          <w:rFonts w:ascii="Arial" w:hAnsi="Arial" w:cs="Arial"/>
          <w:lang w:eastAsia="pl-PL"/>
        </w:rPr>
        <w:t>i nie może to stanowić podstawy do roszczeń Wykonawcy z tytułu nie wywiązania się Zamawiającego z warunków Umowy, gdyż w takim wypadku obniżenie szacowanych minimalnych mas ładunku nie wynika z winy Zamawiającego i jest od niego niezależne.</w:t>
      </w:r>
    </w:p>
    <w:p w14:paraId="73D34457" w14:textId="5115A3F1" w:rsidR="00F47DF6" w:rsidRPr="00B62389" w:rsidRDefault="00F47DF6" w:rsidP="00280C2D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54D740B0" w14:textId="77777777" w:rsidR="0075224A" w:rsidRPr="00B62389" w:rsidRDefault="0075224A" w:rsidP="0075224A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Zamawiający zastrzega sobie możliwość wskazania do przemieszczenia większej ilości ładunku niż wskazana powyżej, w sytuacji gdy ilość maksymalna została wyczerpana przed terminem obowiązywania umowy.</w:t>
      </w:r>
    </w:p>
    <w:p w14:paraId="0DD6A86A" w14:textId="77777777" w:rsidR="009439C0" w:rsidRPr="00B62389" w:rsidRDefault="009439C0" w:rsidP="00280C2D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08CC75F0" w14:textId="03D7A85D" w:rsidR="00892217" w:rsidRPr="00892217" w:rsidRDefault="00280C2D" w:rsidP="00892217">
      <w:pPr>
        <w:numPr>
          <w:ilvl w:val="0"/>
          <w:numId w:val="18"/>
        </w:numPr>
        <w:tabs>
          <w:tab w:val="left" w:pos="426"/>
          <w:tab w:val="left" w:pos="708"/>
        </w:tabs>
        <w:spacing w:after="0" w:line="276" w:lineRule="auto"/>
        <w:ind w:hanging="578"/>
        <w:rPr>
          <w:rFonts w:ascii="Arial" w:eastAsia="Times New Roman" w:hAnsi="Arial" w:cs="Arial"/>
          <w:b/>
          <w:bCs/>
        </w:rPr>
      </w:pPr>
      <w:r w:rsidRPr="00B6238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WYKAZ PRAC</w:t>
      </w:r>
    </w:p>
    <w:tbl>
      <w:tblPr>
        <w:tblStyle w:val="Tabela-Siatka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676"/>
      </w:tblGrid>
      <w:tr w:rsidR="00280C2D" w:rsidRPr="00B62389" w14:paraId="5EA8434B" w14:textId="77777777" w:rsidTr="00F57EBB">
        <w:trPr>
          <w:trHeight w:val="350"/>
          <w:tblHeader/>
        </w:trPr>
        <w:tc>
          <w:tcPr>
            <w:tcW w:w="567" w:type="dxa"/>
          </w:tcPr>
          <w:p w14:paraId="6F521D69" w14:textId="6D3981E3" w:rsidR="00280C2D" w:rsidRPr="00B62389" w:rsidRDefault="009439C0" w:rsidP="009439C0">
            <w:pPr>
              <w:tabs>
                <w:tab w:val="left" w:pos="708"/>
              </w:tabs>
              <w:spacing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ab/>
            </w:r>
            <w:r w:rsidR="00280C2D" w:rsidRPr="00B62389">
              <w:rPr>
                <w:rFonts w:ascii="Arial" w:eastAsia="Times New Roman" w:hAnsi="Arial" w:cs="Arial"/>
                <w:b/>
                <w:bCs/>
                <w:i/>
                <w:iCs/>
              </w:rPr>
              <w:t>Lp.</w:t>
            </w:r>
          </w:p>
        </w:tc>
        <w:tc>
          <w:tcPr>
            <w:tcW w:w="8676" w:type="dxa"/>
          </w:tcPr>
          <w:p w14:paraId="3C3F2CD9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center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  <w:b/>
                <w:bCs/>
                <w:i/>
                <w:iCs/>
              </w:rPr>
              <w:t>Wykaz</w:t>
            </w:r>
          </w:p>
        </w:tc>
      </w:tr>
      <w:tr w:rsidR="00280C2D" w:rsidRPr="00B62389" w14:paraId="7D0FA1C5" w14:textId="77777777" w:rsidTr="00F57EBB">
        <w:trPr>
          <w:trHeight w:val="562"/>
          <w:tblHeader/>
        </w:trPr>
        <w:tc>
          <w:tcPr>
            <w:tcW w:w="567" w:type="dxa"/>
          </w:tcPr>
          <w:p w14:paraId="782A7281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8676" w:type="dxa"/>
          </w:tcPr>
          <w:p w14:paraId="0F77AC09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Podstawianie wagonów z torów zdawczo-odbiorczych pod rozładunek na wywrotnice wagonowe.</w:t>
            </w:r>
          </w:p>
        </w:tc>
      </w:tr>
      <w:tr w:rsidR="00280C2D" w:rsidRPr="00B62389" w14:paraId="614DC30E" w14:textId="77777777" w:rsidTr="00F57EBB">
        <w:trPr>
          <w:tblHeader/>
        </w:trPr>
        <w:tc>
          <w:tcPr>
            <w:tcW w:w="567" w:type="dxa"/>
          </w:tcPr>
          <w:p w14:paraId="5BBDEDDD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8676" w:type="dxa"/>
          </w:tcPr>
          <w:p w14:paraId="205B1553" w14:textId="29E147A0" w:rsidR="00280C2D" w:rsidRPr="00B62389" w:rsidRDefault="00176EC1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Pojedyncze wpychanie od</w:t>
            </w:r>
            <w:r w:rsidR="005A2191" w:rsidRPr="00B62389">
              <w:rPr>
                <w:rFonts w:ascii="Arial" w:eastAsia="Times New Roman" w:hAnsi="Arial" w:cs="Arial"/>
              </w:rPr>
              <w:t>p</w:t>
            </w:r>
            <w:r w:rsidR="00280C2D" w:rsidRPr="00B62389">
              <w:rPr>
                <w:rFonts w:ascii="Arial" w:eastAsia="Times New Roman" w:hAnsi="Arial" w:cs="Arial"/>
              </w:rPr>
              <w:t>rzęgów (wagonu) do rozładunku na wywrotnice wagonowe.</w:t>
            </w:r>
          </w:p>
        </w:tc>
      </w:tr>
      <w:tr w:rsidR="00280C2D" w:rsidRPr="00B62389" w14:paraId="55C0467C" w14:textId="77777777" w:rsidTr="00F57EBB">
        <w:trPr>
          <w:tblHeader/>
        </w:trPr>
        <w:tc>
          <w:tcPr>
            <w:tcW w:w="567" w:type="dxa"/>
          </w:tcPr>
          <w:p w14:paraId="7F40C8DF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3.</w:t>
            </w:r>
          </w:p>
        </w:tc>
        <w:tc>
          <w:tcPr>
            <w:tcW w:w="8676" w:type="dxa"/>
          </w:tcPr>
          <w:p w14:paraId="73671C94" w14:textId="2B4C490D" w:rsidR="00280C2D" w:rsidRPr="00B62389" w:rsidRDefault="00176EC1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Wyhamowanie próżnych od</w:t>
            </w:r>
            <w:r w:rsidR="00280C2D" w:rsidRPr="00B62389">
              <w:rPr>
                <w:rFonts w:ascii="Arial" w:eastAsia="Times New Roman" w:hAnsi="Arial" w:cs="Arial"/>
              </w:rPr>
              <w:t>przęgów (wagonów) zbiegających z górki rozrządowej po rozładunku na wywrotnicy wagonowej.</w:t>
            </w:r>
          </w:p>
        </w:tc>
      </w:tr>
      <w:tr w:rsidR="00280C2D" w:rsidRPr="00B62389" w14:paraId="2565B29E" w14:textId="77777777" w:rsidTr="00F57EBB">
        <w:trPr>
          <w:tblHeader/>
        </w:trPr>
        <w:tc>
          <w:tcPr>
            <w:tcW w:w="567" w:type="dxa"/>
          </w:tcPr>
          <w:p w14:paraId="4C5CF277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4.</w:t>
            </w:r>
          </w:p>
        </w:tc>
        <w:tc>
          <w:tcPr>
            <w:tcW w:w="8676" w:type="dxa"/>
          </w:tcPr>
          <w:p w14:paraId="24CE9CE5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Zestawianie składów pociągowych próżnych po rozładunku i wystawianie na tory zdawczo-odbiorcze oraz zestawianie pociągów ładownych.</w:t>
            </w:r>
          </w:p>
        </w:tc>
      </w:tr>
      <w:tr w:rsidR="00280C2D" w:rsidRPr="00B62389" w14:paraId="79E06C35" w14:textId="77777777" w:rsidTr="00F57EBB">
        <w:trPr>
          <w:tblHeader/>
        </w:trPr>
        <w:tc>
          <w:tcPr>
            <w:tcW w:w="567" w:type="dxa"/>
          </w:tcPr>
          <w:p w14:paraId="49821E6E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5.</w:t>
            </w:r>
          </w:p>
        </w:tc>
        <w:tc>
          <w:tcPr>
            <w:tcW w:w="8676" w:type="dxa"/>
          </w:tcPr>
          <w:p w14:paraId="1FD6434C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Zabezpieczanie taboru przed zbiegnięciem.</w:t>
            </w:r>
          </w:p>
        </w:tc>
      </w:tr>
      <w:tr w:rsidR="00280C2D" w:rsidRPr="00B62389" w14:paraId="7F419CD4" w14:textId="77777777" w:rsidTr="00F57EBB">
        <w:trPr>
          <w:tblHeader/>
        </w:trPr>
        <w:tc>
          <w:tcPr>
            <w:tcW w:w="567" w:type="dxa"/>
          </w:tcPr>
          <w:p w14:paraId="31A436E6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6.</w:t>
            </w:r>
          </w:p>
        </w:tc>
        <w:tc>
          <w:tcPr>
            <w:tcW w:w="8676" w:type="dxa"/>
          </w:tcPr>
          <w:p w14:paraId="03DAE2F6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Włączanie do pociągów i wyłączanie oddzielnych wagonów lub grup wagonów.</w:t>
            </w:r>
          </w:p>
        </w:tc>
      </w:tr>
      <w:tr w:rsidR="00280C2D" w:rsidRPr="00B62389" w14:paraId="273A9BC6" w14:textId="77777777" w:rsidTr="00F57EBB">
        <w:trPr>
          <w:tblHeader/>
        </w:trPr>
        <w:tc>
          <w:tcPr>
            <w:tcW w:w="567" w:type="dxa"/>
          </w:tcPr>
          <w:p w14:paraId="132A6A54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7.</w:t>
            </w:r>
          </w:p>
        </w:tc>
        <w:tc>
          <w:tcPr>
            <w:tcW w:w="8676" w:type="dxa"/>
          </w:tcPr>
          <w:p w14:paraId="5D3DCEFD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Podciąganie i podpychanie wagonów przy pracach ładunkowych.</w:t>
            </w:r>
          </w:p>
        </w:tc>
      </w:tr>
      <w:tr w:rsidR="00280C2D" w:rsidRPr="00B62389" w14:paraId="74BCB1D2" w14:textId="77777777" w:rsidTr="00F57EBB">
        <w:trPr>
          <w:tblHeader/>
        </w:trPr>
        <w:tc>
          <w:tcPr>
            <w:tcW w:w="567" w:type="dxa"/>
          </w:tcPr>
          <w:p w14:paraId="0E76C8EF" w14:textId="77777777" w:rsidR="00280C2D" w:rsidRPr="00B62389" w:rsidRDefault="00280C2D" w:rsidP="00280C2D">
            <w:pPr>
              <w:tabs>
                <w:tab w:val="left" w:pos="480"/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8.</w:t>
            </w:r>
          </w:p>
        </w:tc>
        <w:tc>
          <w:tcPr>
            <w:tcW w:w="8676" w:type="dxa"/>
          </w:tcPr>
          <w:p w14:paraId="7E072FAB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Przestawianie składów wahadłowych z torów zdawczo-odbiorczych na tory wewnętrzne.</w:t>
            </w:r>
          </w:p>
        </w:tc>
      </w:tr>
      <w:tr w:rsidR="00280C2D" w:rsidRPr="00B62389" w14:paraId="67B199ED" w14:textId="77777777" w:rsidTr="00F57EBB">
        <w:trPr>
          <w:tblHeader/>
        </w:trPr>
        <w:tc>
          <w:tcPr>
            <w:tcW w:w="567" w:type="dxa"/>
          </w:tcPr>
          <w:p w14:paraId="05FECB7D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9.</w:t>
            </w:r>
          </w:p>
        </w:tc>
        <w:tc>
          <w:tcPr>
            <w:tcW w:w="8676" w:type="dxa"/>
          </w:tcPr>
          <w:p w14:paraId="1AD13A2D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 xml:space="preserve">Przejazd przez tory wagi wagonowej dynamicznej składami ładownymi i próżnymi </w:t>
            </w:r>
            <w:r w:rsidRPr="00B62389">
              <w:rPr>
                <w:rFonts w:ascii="Calibri" w:eastAsia="Calibri" w:hAnsi="Calibri" w:cs="Times New Roman"/>
              </w:rPr>
              <w:br/>
            </w:r>
            <w:r w:rsidRPr="00B62389">
              <w:rPr>
                <w:rFonts w:ascii="Arial" w:eastAsia="Times New Roman" w:hAnsi="Arial" w:cs="Arial"/>
              </w:rPr>
              <w:t>w celu ich zważenia.</w:t>
            </w:r>
          </w:p>
        </w:tc>
      </w:tr>
      <w:tr w:rsidR="00280C2D" w:rsidRPr="00B62389" w14:paraId="637B1289" w14:textId="77777777" w:rsidTr="00F57EBB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14:paraId="236B012D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10.</w:t>
            </w:r>
          </w:p>
        </w:tc>
        <w:tc>
          <w:tcPr>
            <w:tcW w:w="8676" w:type="dxa"/>
            <w:tcBorders>
              <w:bottom w:val="single" w:sz="4" w:space="0" w:color="auto"/>
            </w:tcBorders>
          </w:tcPr>
          <w:p w14:paraId="5B18DA49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Ważenie wagonów ładownych na wadze wagonowej statycznej.</w:t>
            </w:r>
          </w:p>
        </w:tc>
      </w:tr>
      <w:tr w:rsidR="00280C2D" w:rsidRPr="00B62389" w14:paraId="7CCCC56A" w14:textId="77777777" w:rsidTr="00F57EBB">
        <w:trPr>
          <w:tblHeader/>
        </w:trPr>
        <w:tc>
          <w:tcPr>
            <w:tcW w:w="567" w:type="dxa"/>
          </w:tcPr>
          <w:p w14:paraId="038300D1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  <w:noProof/>
              </w:rPr>
            </w:pPr>
            <w:r w:rsidRPr="00B62389">
              <w:rPr>
                <w:rFonts w:ascii="Arial" w:eastAsia="Times New Roman" w:hAnsi="Arial" w:cs="Arial"/>
                <w:noProof/>
              </w:rPr>
              <w:t>11.</w:t>
            </w:r>
          </w:p>
        </w:tc>
        <w:tc>
          <w:tcPr>
            <w:tcW w:w="8676" w:type="dxa"/>
          </w:tcPr>
          <w:p w14:paraId="53C30CBE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  <w:strike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607F9F" wp14:editId="040C9DF4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330200</wp:posOffset>
                      </wp:positionV>
                      <wp:extent cx="0" cy="0"/>
                      <wp:effectExtent l="5080" t="5080" r="13970" b="13970"/>
                      <wp:wrapNone/>
                      <wp:docPr id="2" name="Łącznik prostoliniow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822E22" id="Łącznik prostoliniow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6pt" to="36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ompEYtkAAAAHAQAADwAAAAAAAAAAAAAAAAABBAAAZHJzL2Rvd25yZXYueG1sUEsFBgAAAAAE&#10;AAQA8wAAAAcFAAAAAA==&#10;"/>
                  </w:pict>
                </mc:Fallback>
              </mc:AlternateContent>
            </w:r>
            <w:r w:rsidRPr="00B62389">
              <w:rPr>
                <w:rFonts w:ascii="Arial" w:eastAsia="Times New Roman" w:hAnsi="Arial" w:cs="Arial"/>
              </w:rPr>
              <w:t>Obsługa wyłączników blokady wywrotnicy wagonowej, wyłączników pracy wygarniaczy kołowych oraz współpraca z operatorem wywrotnicy wagonowej w czasie rozładunku wagonów.</w:t>
            </w:r>
          </w:p>
        </w:tc>
      </w:tr>
      <w:tr w:rsidR="00280C2D" w:rsidRPr="00B62389" w14:paraId="0BAD7AD3" w14:textId="77777777" w:rsidTr="00F57EBB">
        <w:trPr>
          <w:tblHeader/>
        </w:trPr>
        <w:tc>
          <w:tcPr>
            <w:tcW w:w="567" w:type="dxa"/>
          </w:tcPr>
          <w:p w14:paraId="56BE5F07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12.</w:t>
            </w:r>
          </w:p>
        </w:tc>
        <w:tc>
          <w:tcPr>
            <w:tcW w:w="8676" w:type="dxa"/>
          </w:tcPr>
          <w:p w14:paraId="6050828E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  <w:strike/>
              </w:rPr>
            </w:pPr>
            <w:r w:rsidRPr="00B62389">
              <w:rPr>
                <w:rFonts w:ascii="Arial" w:eastAsia="Times New Roman" w:hAnsi="Arial" w:cs="Arial"/>
              </w:rPr>
              <w:t>Odhamowanie samoczynnie zahamowanych wagonów.</w:t>
            </w:r>
          </w:p>
        </w:tc>
      </w:tr>
      <w:tr w:rsidR="00280C2D" w:rsidRPr="00B62389" w14:paraId="5CBB71B0" w14:textId="77777777" w:rsidTr="00F57EBB">
        <w:trPr>
          <w:tblHeader/>
        </w:trPr>
        <w:tc>
          <w:tcPr>
            <w:tcW w:w="567" w:type="dxa"/>
          </w:tcPr>
          <w:p w14:paraId="194DA016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13.</w:t>
            </w:r>
          </w:p>
        </w:tc>
        <w:tc>
          <w:tcPr>
            <w:tcW w:w="8676" w:type="dxa"/>
          </w:tcPr>
          <w:p w14:paraId="52031EA5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Podstawianie wagonów pod rozładunek i załadunek.</w:t>
            </w:r>
          </w:p>
        </w:tc>
      </w:tr>
      <w:tr w:rsidR="00280C2D" w:rsidRPr="00B62389" w14:paraId="78A1069B" w14:textId="77777777" w:rsidTr="00F57EBB">
        <w:trPr>
          <w:tblHeader/>
        </w:trPr>
        <w:tc>
          <w:tcPr>
            <w:tcW w:w="567" w:type="dxa"/>
          </w:tcPr>
          <w:p w14:paraId="1E054D4C" w14:textId="77777777" w:rsidR="00280C2D" w:rsidRPr="00B62389" w:rsidRDefault="00280C2D" w:rsidP="00280C2D">
            <w:pPr>
              <w:tabs>
                <w:tab w:val="left" w:pos="480"/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14.</w:t>
            </w:r>
          </w:p>
        </w:tc>
        <w:tc>
          <w:tcPr>
            <w:tcW w:w="8676" w:type="dxa"/>
          </w:tcPr>
          <w:p w14:paraId="4C7326B7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Obsługa składów wzorcowych polegająca na zestawieniu składu wzorcowego i przejazdach przez wagi w celu uzyskania wyniku ważenia do zalegalizowania wag wagonowych.</w:t>
            </w:r>
          </w:p>
        </w:tc>
      </w:tr>
      <w:tr w:rsidR="00280C2D" w:rsidRPr="00B62389" w14:paraId="453E3BF7" w14:textId="77777777" w:rsidTr="00F57EBB">
        <w:trPr>
          <w:tblHeader/>
        </w:trPr>
        <w:tc>
          <w:tcPr>
            <w:tcW w:w="567" w:type="dxa"/>
            <w:tcBorders>
              <w:bottom w:val="nil"/>
            </w:tcBorders>
          </w:tcPr>
          <w:p w14:paraId="54875720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  <w:noProof/>
              </w:rPr>
            </w:pPr>
            <w:r w:rsidRPr="00B62389">
              <w:rPr>
                <w:rFonts w:ascii="Arial" w:eastAsia="Times New Roman" w:hAnsi="Arial" w:cs="Arial"/>
                <w:noProof/>
              </w:rPr>
              <w:t>15.</w:t>
            </w:r>
          </w:p>
        </w:tc>
        <w:tc>
          <w:tcPr>
            <w:tcW w:w="8676" w:type="dxa"/>
            <w:tcBorders>
              <w:bottom w:val="nil"/>
            </w:tcBorders>
          </w:tcPr>
          <w:p w14:paraId="67265957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rPr>
                <w:rFonts w:ascii="Arial" w:eastAsia="Times New Roman" w:hAnsi="Arial" w:cs="Arial"/>
                <w:strike/>
              </w:rPr>
            </w:pPr>
            <w:r w:rsidRPr="00B62389">
              <w:rPr>
                <w:rFonts w:ascii="Arial" w:eastAsia="Times New Roman" w:hAnsi="Arial" w:cs="Arial"/>
              </w:rPr>
              <w:t>Inne prace manewrowe dla potrzeb Zamawiającego, które wynikają z potrzeb technologicznych tj. obsługa punktów ładunkowych:</w:t>
            </w:r>
          </w:p>
        </w:tc>
      </w:tr>
      <w:tr w:rsidR="00280C2D" w:rsidRPr="00B62389" w14:paraId="45761F5B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7F8F5901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3956793E" w14:textId="77777777" w:rsidR="00280C2D" w:rsidRPr="00B62389" w:rsidRDefault="00280C2D" w:rsidP="00280C2D">
            <w:pPr>
              <w:numPr>
                <w:ilvl w:val="0"/>
                <w:numId w:val="20"/>
              </w:numPr>
              <w:tabs>
                <w:tab w:val="left" w:pos="480"/>
                <w:tab w:val="left" w:pos="708"/>
              </w:tabs>
              <w:spacing w:line="276" w:lineRule="auto"/>
              <w:ind w:left="318" w:hanging="318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olej opałowy - podstawianie, wystawianie na tory zdawczo-odbiorcze oraz ważenie wagonów ładownych i próżnych,</w:t>
            </w:r>
          </w:p>
        </w:tc>
      </w:tr>
      <w:tr w:rsidR="00280C2D" w:rsidRPr="00B62389" w14:paraId="40CC72A3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5F9DCC1C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43AC3726" w14:textId="77777777" w:rsidR="00280C2D" w:rsidRPr="00B62389" w:rsidRDefault="00280C2D" w:rsidP="00280C2D">
            <w:pPr>
              <w:numPr>
                <w:ilvl w:val="0"/>
                <w:numId w:val="20"/>
              </w:numPr>
              <w:tabs>
                <w:tab w:val="left" w:pos="480"/>
                <w:tab w:val="left" w:pos="708"/>
              </w:tabs>
              <w:spacing w:line="276" w:lineRule="auto"/>
              <w:ind w:left="318" w:hanging="318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kwas solny, ług sodowy, wapno, – podstawianie, wystawianie na tory zdawczo -odbiorcze oraz ważenie wagonów ładownych i próżnych,</w:t>
            </w:r>
          </w:p>
        </w:tc>
      </w:tr>
      <w:tr w:rsidR="00280C2D" w:rsidRPr="00B62389" w14:paraId="28C41ED6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7E56BC24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607CA49E" w14:textId="77777777" w:rsidR="00280C2D" w:rsidRPr="00B62389" w:rsidRDefault="00280C2D" w:rsidP="00280C2D">
            <w:pPr>
              <w:numPr>
                <w:ilvl w:val="0"/>
                <w:numId w:val="20"/>
              </w:numPr>
              <w:tabs>
                <w:tab w:val="left" w:pos="480"/>
                <w:tab w:val="left" w:pos="708"/>
              </w:tabs>
              <w:spacing w:line="276" w:lineRule="auto"/>
              <w:ind w:left="318" w:hanging="318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zbiorniki popiołu i wapna - podstawianie, wystawianie na tory zdawczo-odbiorcze oraz ważenie wagonów ładownych i próżnych,</w:t>
            </w:r>
          </w:p>
        </w:tc>
      </w:tr>
      <w:tr w:rsidR="00280C2D" w:rsidRPr="00B62389" w14:paraId="44DF7586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06DFBEA1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50A0D385" w14:textId="77777777" w:rsidR="00280C2D" w:rsidRPr="00B62389" w:rsidRDefault="00280C2D" w:rsidP="00280C2D">
            <w:pPr>
              <w:numPr>
                <w:ilvl w:val="0"/>
                <w:numId w:val="20"/>
              </w:numPr>
              <w:tabs>
                <w:tab w:val="left" w:pos="480"/>
                <w:tab w:val="left" w:pos="708"/>
              </w:tabs>
              <w:spacing w:line="276" w:lineRule="auto"/>
              <w:ind w:left="318" w:hanging="318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złom, części maszyn, transformatory i inne materiały – podstawianie, wystawianie na tory zdawczo odbiorcze oraz ważenie wagonów ładownych i próżnych,</w:t>
            </w:r>
          </w:p>
        </w:tc>
      </w:tr>
      <w:tr w:rsidR="00280C2D" w:rsidRPr="00B62389" w14:paraId="53B0489E" w14:textId="77777777" w:rsidTr="00F57EBB">
        <w:trPr>
          <w:tblHeader/>
        </w:trPr>
        <w:tc>
          <w:tcPr>
            <w:tcW w:w="567" w:type="dxa"/>
            <w:tcBorders>
              <w:top w:val="nil"/>
            </w:tcBorders>
          </w:tcPr>
          <w:p w14:paraId="4BAC7836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</w:tcBorders>
          </w:tcPr>
          <w:p w14:paraId="328C83FD" w14:textId="77777777" w:rsidR="00280C2D" w:rsidRPr="00B62389" w:rsidRDefault="00280C2D" w:rsidP="00280C2D">
            <w:pPr>
              <w:numPr>
                <w:ilvl w:val="0"/>
                <w:numId w:val="20"/>
              </w:numPr>
              <w:tabs>
                <w:tab w:val="left" w:pos="480"/>
                <w:tab w:val="left" w:pos="708"/>
              </w:tabs>
              <w:spacing w:line="276" w:lineRule="auto"/>
              <w:ind w:left="318" w:hanging="318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 xml:space="preserve">Inne doraźne przesyłki związane z pracami inwestycyjnymi, remontowymi </w:t>
            </w:r>
            <w:r w:rsidRPr="00B62389">
              <w:rPr>
                <w:rFonts w:ascii="Calibri" w:eastAsia="Calibri" w:hAnsi="Calibri" w:cs="Times New Roman"/>
              </w:rPr>
              <w:br/>
            </w:r>
            <w:r w:rsidRPr="00B62389">
              <w:rPr>
                <w:rFonts w:ascii="Arial" w:eastAsia="Times New Roman" w:hAnsi="Arial" w:cs="Arial"/>
              </w:rPr>
              <w:t>i wymianą podzespołów.</w:t>
            </w:r>
          </w:p>
        </w:tc>
      </w:tr>
      <w:tr w:rsidR="00280C2D" w:rsidRPr="00B62389" w14:paraId="6DA13047" w14:textId="77777777" w:rsidTr="00F57EBB">
        <w:trPr>
          <w:tblHeader/>
        </w:trPr>
        <w:tc>
          <w:tcPr>
            <w:tcW w:w="567" w:type="dxa"/>
          </w:tcPr>
          <w:p w14:paraId="2CDEA8B8" w14:textId="77777777" w:rsidR="00280C2D" w:rsidRPr="00B62389" w:rsidRDefault="00280C2D" w:rsidP="00280C2D">
            <w:pPr>
              <w:tabs>
                <w:tab w:val="left" w:pos="480"/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16.</w:t>
            </w:r>
          </w:p>
        </w:tc>
        <w:tc>
          <w:tcPr>
            <w:tcW w:w="8676" w:type="dxa"/>
          </w:tcPr>
          <w:p w14:paraId="74FB7415" w14:textId="77777777" w:rsidR="00280C2D" w:rsidRPr="00B62389" w:rsidRDefault="00280C2D" w:rsidP="00280C2D">
            <w:pPr>
              <w:tabs>
                <w:tab w:val="left" w:pos="480"/>
                <w:tab w:val="left" w:pos="708"/>
              </w:tabs>
              <w:spacing w:line="276" w:lineRule="auto"/>
              <w:ind w:left="34" w:hanging="34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Prace manewrowe związane z pracami remontowymi układu torowego.</w:t>
            </w:r>
          </w:p>
        </w:tc>
      </w:tr>
      <w:tr w:rsidR="00280C2D" w:rsidRPr="00B62389" w14:paraId="4A79F345" w14:textId="77777777" w:rsidTr="00F57EBB">
        <w:trPr>
          <w:tblHeader/>
        </w:trPr>
        <w:tc>
          <w:tcPr>
            <w:tcW w:w="567" w:type="dxa"/>
          </w:tcPr>
          <w:p w14:paraId="5BC60E4D" w14:textId="77777777" w:rsidR="00280C2D" w:rsidRPr="00B62389" w:rsidRDefault="00280C2D" w:rsidP="00280C2D">
            <w:pPr>
              <w:tabs>
                <w:tab w:val="left" w:pos="480"/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17.</w:t>
            </w:r>
          </w:p>
        </w:tc>
        <w:tc>
          <w:tcPr>
            <w:tcW w:w="8676" w:type="dxa"/>
          </w:tcPr>
          <w:p w14:paraId="581F7936" w14:textId="77777777" w:rsidR="00280C2D" w:rsidRPr="00B62389" w:rsidRDefault="00280C2D" w:rsidP="00280C2D">
            <w:pPr>
              <w:tabs>
                <w:tab w:val="left" w:pos="480"/>
                <w:tab w:val="left" w:pos="708"/>
                <w:tab w:val="num" w:pos="1500"/>
              </w:tabs>
              <w:spacing w:line="276" w:lineRule="auto"/>
              <w:ind w:left="34" w:hanging="34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Prace manewrowe przy usuwaniu skutków wypadku, awarii i innego zdarzenia na terenie bocznicy.</w:t>
            </w:r>
          </w:p>
        </w:tc>
      </w:tr>
      <w:tr w:rsidR="00280C2D" w:rsidRPr="00B62389" w14:paraId="2902B68F" w14:textId="77777777" w:rsidTr="00F57EBB">
        <w:trPr>
          <w:tblHeader/>
        </w:trPr>
        <w:tc>
          <w:tcPr>
            <w:tcW w:w="567" w:type="dxa"/>
          </w:tcPr>
          <w:p w14:paraId="43767210" w14:textId="77777777" w:rsidR="00280C2D" w:rsidRPr="00B62389" w:rsidRDefault="00280C2D" w:rsidP="00280C2D">
            <w:pPr>
              <w:tabs>
                <w:tab w:val="left" w:pos="480"/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18.</w:t>
            </w:r>
          </w:p>
        </w:tc>
        <w:tc>
          <w:tcPr>
            <w:tcW w:w="8676" w:type="dxa"/>
          </w:tcPr>
          <w:p w14:paraId="32029B0B" w14:textId="77777777" w:rsidR="00280C2D" w:rsidRPr="00B62389" w:rsidRDefault="00280C2D" w:rsidP="00280C2D">
            <w:pPr>
              <w:tabs>
                <w:tab w:val="left" w:pos="480"/>
                <w:tab w:val="left" w:pos="708"/>
                <w:tab w:val="num" w:pos="1500"/>
              </w:tabs>
              <w:spacing w:line="276" w:lineRule="auto"/>
              <w:ind w:left="34" w:hanging="34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Wykonywanie innych prac manewrowych nieujętych w w/w wykazie na polecenie mistrza komórki organizacyjnej, której działania dotyczy umowa.</w:t>
            </w:r>
          </w:p>
        </w:tc>
      </w:tr>
      <w:tr w:rsidR="00280C2D" w:rsidRPr="00B62389" w14:paraId="2A9EF416" w14:textId="77777777" w:rsidTr="00F57EBB">
        <w:trPr>
          <w:trHeight w:val="300"/>
          <w:tblHeader/>
        </w:trPr>
        <w:tc>
          <w:tcPr>
            <w:tcW w:w="567" w:type="dxa"/>
            <w:tcBorders>
              <w:bottom w:val="nil"/>
            </w:tcBorders>
          </w:tcPr>
          <w:p w14:paraId="68226350" w14:textId="77777777" w:rsidR="00280C2D" w:rsidRPr="00B62389" w:rsidRDefault="00280C2D" w:rsidP="00280C2D">
            <w:pPr>
              <w:tabs>
                <w:tab w:val="left" w:pos="480"/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19.</w:t>
            </w:r>
          </w:p>
        </w:tc>
        <w:tc>
          <w:tcPr>
            <w:tcW w:w="8676" w:type="dxa"/>
            <w:tcBorders>
              <w:bottom w:val="nil"/>
            </w:tcBorders>
          </w:tcPr>
          <w:p w14:paraId="0A48EC53" w14:textId="77777777" w:rsidR="00280C2D" w:rsidRPr="00B62389" w:rsidRDefault="00280C2D" w:rsidP="00280C2D">
            <w:pPr>
              <w:tabs>
                <w:tab w:val="left" w:pos="480"/>
                <w:tab w:val="left" w:pos="708"/>
                <w:tab w:val="num" w:pos="1500"/>
              </w:tabs>
              <w:spacing w:line="276" w:lineRule="auto"/>
              <w:ind w:left="34" w:hanging="34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Prace na bocznicy kolejowej Zamawiającego:</w:t>
            </w:r>
          </w:p>
        </w:tc>
      </w:tr>
      <w:tr w:rsidR="00280C2D" w:rsidRPr="00B62389" w14:paraId="2C11E91A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2F06B1DB" w14:textId="77777777" w:rsidR="00280C2D" w:rsidRPr="00B62389" w:rsidRDefault="00280C2D" w:rsidP="00280C2D">
            <w:pPr>
              <w:tabs>
                <w:tab w:val="left" w:pos="480"/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2EE1EB70" w14:textId="77777777" w:rsidR="00280C2D" w:rsidRPr="00B62389" w:rsidRDefault="00280C2D" w:rsidP="00280C2D">
            <w:pPr>
              <w:numPr>
                <w:ilvl w:val="0"/>
                <w:numId w:val="13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czyszczenie wagonów po rozładunku,</w:t>
            </w:r>
          </w:p>
        </w:tc>
      </w:tr>
      <w:tr w:rsidR="00280C2D" w:rsidRPr="00B62389" w14:paraId="26CF9923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462853E0" w14:textId="77777777" w:rsidR="00280C2D" w:rsidRPr="00B62389" w:rsidRDefault="00280C2D" w:rsidP="00280C2D">
            <w:pPr>
              <w:tabs>
                <w:tab w:val="left" w:pos="480"/>
                <w:tab w:val="left" w:pos="708"/>
                <w:tab w:val="num" w:pos="1500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14269284" w14:textId="77777777" w:rsidR="00280C2D" w:rsidRPr="00B62389" w:rsidRDefault="00280C2D" w:rsidP="00280C2D">
            <w:pPr>
              <w:numPr>
                <w:ilvl w:val="0"/>
                <w:numId w:val="13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odbijanie przymarzniętego węgla od burt i podłóg wagonów,</w:t>
            </w:r>
          </w:p>
        </w:tc>
      </w:tr>
      <w:tr w:rsidR="00280C2D" w:rsidRPr="00B62389" w14:paraId="3D892C14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05329CA0" w14:textId="77777777" w:rsidR="00280C2D" w:rsidRPr="00B62389" w:rsidRDefault="00280C2D" w:rsidP="00280C2D">
            <w:pPr>
              <w:tabs>
                <w:tab w:val="left" w:pos="480"/>
                <w:tab w:val="left" w:pos="708"/>
                <w:tab w:val="num" w:pos="1500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01AF4F7D" w14:textId="77777777" w:rsidR="00280C2D" w:rsidRPr="00B62389" w:rsidRDefault="00280C2D" w:rsidP="00280C2D">
            <w:pPr>
              <w:numPr>
                <w:ilvl w:val="0"/>
                <w:numId w:val="13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uprzątanie i czyszczenie torów i międzytorzy,</w:t>
            </w:r>
          </w:p>
        </w:tc>
      </w:tr>
      <w:tr w:rsidR="00280C2D" w:rsidRPr="00B62389" w14:paraId="026A50E9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526CC18D" w14:textId="77777777" w:rsidR="00280C2D" w:rsidRPr="00B62389" w:rsidRDefault="00280C2D" w:rsidP="00280C2D">
            <w:pPr>
              <w:tabs>
                <w:tab w:val="left" w:pos="480"/>
                <w:tab w:val="left" w:pos="708"/>
                <w:tab w:val="num" w:pos="1500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314A173D" w14:textId="77777777" w:rsidR="00280C2D" w:rsidRPr="00B62389" w:rsidRDefault="00280C2D" w:rsidP="00280C2D">
            <w:pPr>
              <w:numPr>
                <w:ilvl w:val="0"/>
                <w:numId w:val="13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likwidowanie usypów ładunków,</w:t>
            </w:r>
          </w:p>
        </w:tc>
      </w:tr>
      <w:tr w:rsidR="00280C2D" w:rsidRPr="00B62389" w14:paraId="6E9739B4" w14:textId="77777777" w:rsidTr="00F57EBB">
        <w:trPr>
          <w:tblHeader/>
        </w:trPr>
        <w:tc>
          <w:tcPr>
            <w:tcW w:w="567" w:type="dxa"/>
            <w:tcBorders>
              <w:top w:val="nil"/>
              <w:bottom w:val="nil"/>
            </w:tcBorders>
          </w:tcPr>
          <w:p w14:paraId="43AEB4A4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  <w:bottom w:val="nil"/>
            </w:tcBorders>
          </w:tcPr>
          <w:p w14:paraId="2054C1B0" w14:textId="77777777" w:rsidR="00280C2D" w:rsidRPr="00B62389" w:rsidRDefault="00280C2D" w:rsidP="00280C2D">
            <w:pPr>
              <w:numPr>
                <w:ilvl w:val="0"/>
                <w:numId w:val="13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 xml:space="preserve">odśnieżanie torów, międzytorzy i rozjazdów oraz miejsc związanych </w:t>
            </w:r>
            <w:r w:rsidRPr="00B62389">
              <w:rPr>
                <w:rFonts w:ascii="Calibri" w:eastAsia="Calibri" w:hAnsi="Calibri" w:cs="Times New Roman"/>
              </w:rPr>
              <w:br/>
            </w:r>
            <w:r w:rsidRPr="00B62389">
              <w:rPr>
                <w:rFonts w:ascii="Arial" w:eastAsia="Times New Roman" w:hAnsi="Arial" w:cs="Arial"/>
              </w:rPr>
              <w:t>z wykonywaniem zleconej pracy na terenie bocznicy,</w:t>
            </w:r>
          </w:p>
        </w:tc>
      </w:tr>
      <w:tr w:rsidR="00280C2D" w:rsidRPr="00B62389" w14:paraId="02F2A0C7" w14:textId="77777777" w:rsidTr="00F57EBB">
        <w:trPr>
          <w:tblHeader/>
        </w:trPr>
        <w:tc>
          <w:tcPr>
            <w:tcW w:w="567" w:type="dxa"/>
            <w:tcBorders>
              <w:top w:val="nil"/>
            </w:tcBorders>
          </w:tcPr>
          <w:p w14:paraId="3A8D9425" w14:textId="77777777" w:rsidR="00280C2D" w:rsidRPr="00B62389" w:rsidRDefault="00280C2D" w:rsidP="00280C2D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</w:tcBorders>
          </w:tcPr>
          <w:p w14:paraId="64791CB1" w14:textId="77777777" w:rsidR="00280C2D" w:rsidRPr="00B62389" w:rsidRDefault="00280C2D" w:rsidP="00280C2D">
            <w:pPr>
              <w:numPr>
                <w:ilvl w:val="0"/>
                <w:numId w:val="13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inne bieżące i pomocnicze prace w rejonie bocznicy podczas dłuższych przestojów w rozładunku po uzgodnieniu z koordynatorem.</w:t>
            </w:r>
          </w:p>
          <w:p w14:paraId="154E968F" w14:textId="77777777" w:rsidR="00280C2D" w:rsidRPr="00B62389" w:rsidRDefault="00280C2D" w:rsidP="00280C2D">
            <w:pPr>
              <w:numPr>
                <w:ilvl w:val="0"/>
                <w:numId w:val="13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Calibri" w:eastAsia="Calibri" w:hAnsi="Calibri" w:cs="Times New Roman"/>
              </w:rPr>
            </w:pPr>
            <w:r w:rsidRPr="00B62389">
              <w:rPr>
                <w:rFonts w:ascii="Arial" w:eastAsia="Times New Roman" w:hAnsi="Arial" w:cs="Arial"/>
              </w:rPr>
              <w:t>usuwanie skutków zadziałania czynników atmosferycznych</w:t>
            </w:r>
          </w:p>
        </w:tc>
      </w:tr>
      <w:tr w:rsidR="00516F57" w:rsidRPr="00B62389" w14:paraId="3F3C9E6B" w14:textId="77777777" w:rsidTr="00516F57">
        <w:trPr>
          <w:trHeight w:val="964"/>
          <w:tblHeader/>
        </w:trPr>
        <w:tc>
          <w:tcPr>
            <w:tcW w:w="567" w:type="dxa"/>
            <w:tcBorders>
              <w:bottom w:val="nil"/>
            </w:tcBorders>
          </w:tcPr>
          <w:p w14:paraId="310EA7F1" w14:textId="77777777" w:rsidR="00516F57" w:rsidRPr="00B62389" w:rsidRDefault="00516F57" w:rsidP="00516F57">
            <w:pPr>
              <w:tabs>
                <w:tab w:val="left" w:pos="708"/>
              </w:tabs>
              <w:spacing w:line="276" w:lineRule="auto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20.</w:t>
            </w:r>
          </w:p>
        </w:tc>
        <w:tc>
          <w:tcPr>
            <w:tcW w:w="8676" w:type="dxa"/>
            <w:tcBorders>
              <w:bottom w:val="nil"/>
            </w:tcBorders>
          </w:tcPr>
          <w:p w14:paraId="00510515" w14:textId="3D5E8E27" w:rsidR="00516F57" w:rsidRPr="00B62389" w:rsidRDefault="00516F57" w:rsidP="00516F57">
            <w:pPr>
              <w:numPr>
                <w:ilvl w:val="0"/>
                <w:numId w:val="27"/>
              </w:numPr>
              <w:tabs>
                <w:tab w:val="left" w:pos="318"/>
                <w:tab w:val="left" w:pos="601"/>
                <w:tab w:val="left" w:pos="708"/>
              </w:tabs>
              <w:spacing w:line="276" w:lineRule="auto"/>
              <w:ind w:left="318" w:hanging="284"/>
              <w:jc w:val="both"/>
              <w:rPr>
                <w:rFonts w:ascii="Arial" w:eastAsia="Times New Roman" w:hAnsi="Arial" w:cs="Arial"/>
                <w:strike/>
              </w:rPr>
            </w:pPr>
            <w:r w:rsidRPr="00B62389">
              <w:rPr>
                <w:rFonts w:ascii="Arial" w:hAnsi="Arial" w:cs="Arial"/>
                <w:b/>
                <w:color w:val="000000"/>
              </w:rPr>
              <w:t>Utrzymywanie infrastruktury kolejowej Zamawiającego (układ torowy i urządzenia srk), w tym bieżące przeglądy i pomiary, konserwacje, regulacje, diagnostyka itp</w:t>
            </w:r>
            <w:r w:rsidRPr="00B62389">
              <w:rPr>
                <w:rFonts w:ascii="Arial" w:hAnsi="Arial" w:cs="Arial"/>
                <w:color w:val="000000"/>
              </w:rPr>
              <w:t xml:space="preserve">. </w:t>
            </w:r>
          </w:p>
        </w:tc>
      </w:tr>
      <w:tr w:rsidR="00516F57" w:rsidRPr="00B62389" w14:paraId="79EB8738" w14:textId="77777777" w:rsidTr="00F57EBB">
        <w:trPr>
          <w:trHeight w:val="350"/>
          <w:tblHeader/>
        </w:trPr>
        <w:tc>
          <w:tcPr>
            <w:tcW w:w="567" w:type="dxa"/>
            <w:tcBorders>
              <w:bottom w:val="nil"/>
            </w:tcBorders>
          </w:tcPr>
          <w:p w14:paraId="16E929C6" w14:textId="7DAECC5D" w:rsidR="00516F57" w:rsidRPr="00B62389" w:rsidRDefault="00516F57" w:rsidP="00516F57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bottom w:val="nil"/>
            </w:tcBorders>
          </w:tcPr>
          <w:p w14:paraId="09F43D97" w14:textId="0BD6808E" w:rsidR="00516F57" w:rsidRPr="00B62389" w:rsidRDefault="00A50860" w:rsidP="00516F57">
            <w:pPr>
              <w:tabs>
                <w:tab w:val="left" w:pos="34"/>
                <w:tab w:val="left" w:pos="708"/>
                <w:tab w:val="num" w:pos="1500"/>
              </w:tabs>
              <w:spacing w:line="276" w:lineRule="auto"/>
              <w:ind w:left="34"/>
              <w:rPr>
                <w:rFonts w:ascii="Arial" w:eastAsia="Times New Roman" w:hAnsi="Arial" w:cs="Arial"/>
                <w:strike/>
              </w:rPr>
            </w:pPr>
            <w:r w:rsidRPr="00B62389">
              <w:rPr>
                <w:rFonts w:ascii="Arial" w:hAnsi="Arial" w:cs="Arial"/>
                <w:b/>
                <w:color w:val="000000"/>
              </w:rPr>
              <w:t>Usuwanie usterek i naprawy eksploatacyjne z użyciem materiałów Wykonawcy zgodnie z instrukcjami i potrzebami Zamawiającego. Spis części układu torowego zawiera  wykaz nr 1, spis części i podzespołów SRK i Legalizacja lub wymiana przekaźników w nastawni Zamawiającego zawiera wykaz nr 2.</w:t>
            </w:r>
          </w:p>
        </w:tc>
      </w:tr>
      <w:tr w:rsidR="00516F57" w:rsidRPr="00B62389" w14:paraId="3E732249" w14:textId="77777777" w:rsidTr="00A50860">
        <w:trPr>
          <w:trHeight w:val="66"/>
          <w:tblHeader/>
        </w:trPr>
        <w:tc>
          <w:tcPr>
            <w:tcW w:w="567" w:type="dxa"/>
            <w:tcBorders>
              <w:top w:val="nil"/>
            </w:tcBorders>
          </w:tcPr>
          <w:p w14:paraId="4E1483C5" w14:textId="77777777" w:rsidR="00516F57" w:rsidRPr="00B62389" w:rsidRDefault="00516F57" w:rsidP="00516F57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676" w:type="dxa"/>
            <w:tcBorders>
              <w:top w:val="nil"/>
            </w:tcBorders>
          </w:tcPr>
          <w:p w14:paraId="567E1832" w14:textId="0B104FEA" w:rsidR="00516F57" w:rsidRPr="00B62389" w:rsidRDefault="00516F57" w:rsidP="00516F57">
            <w:pPr>
              <w:tabs>
                <w:tab w:val="left" w:pos="34"/>
                <w:tab w:val="left" w:pos="708"/>
              </w:tabs>
              <w:spacing w:line="276" w:lineRule="auto"/>
              <w:ind w:left="318"/>
              <w:rPr>
                <w:rFonts w:ascii="Calibri" w:eastAsia="Calibri" w:hAnsi="Calibri" w:cs="Times New Roman"/>
                <w:b/>
                <w:strike/>
              </w:rPr>
            </w:pPr>
          </w:p>
        </w:tc>
      </w:tr>
      <w:tr w:rsidR="00516F57" w:rsidRPr="00B62389" w14:paraId="4E799C19" w14:textId="77777777" w:rsidTr="00F57EBB">
        <w:trPr>
          <w:trHeight w:val="417"/>
          <w:tblHeader/>
        </w:trPr>
        <w:tc>
          <w:tcPr>
            <w:tcW w:w="567" w:type="dxa"/>
          </w:tcPr>
          <w:p w14:paraId="049DE68E" w14:textId="51515EDE" w:rsidR="00516F57" w:rsidRPr="00B62389" w:rsidRDefault="00516F57" w:rsidP="00516F57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26.</w:t>
            </w:r>
          </w:p>
        </w:tc>
        <w:tc>
          <w:tcPr>
            <w:tcW w:w="8676" w:type="dxa"/>
          </w:tcPr>
          <w:p w14:paraId="38A2894A" w14:textId="29D2419B" w:rsidR="00516F57" w:rsidRPr="00B62389" w:rsidRDefault="00516F57" w:rsidP="00516F57">
            <w:pPr>
              <w:tabs>
                <w:tab w:val="left" w:pos="600"/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Obsługa posterunku ruchu – nastawnia kolejowa</w:t>
            </w:r>
          </w:p>
        </w:tc>
      </w:tr>
      <w:tr w:rsidR="00516F57" w:rsidRPr="00B62389" w14:paraId="547CC518" w14:textId="77777777" w:rsidTr="00F57EBB">
        <w:trPr>
          <w:trHeight w:val="417"/>
          <w:tblHeader/>
        </w:trPr>
        <w:tc>
          <w:tcPr>
            <w:tcW w:w="567" w:type="dxa"/>
          </w:tcPr>
          <w:p w14:paraId="61F7287A" w14:textId="4B811C47" w:rsidR="00516F57" w:rsidRPr="00B62389" w:rsidRDefault="00516F57" w:rsidP="00516F57">
            <w:pPr>
              <w:tabs>
                <w:tab w:val="left" w:pos="708"/>
              </w:tabs>
              <w:spacing w:line="276" w:lineRule="auto"/>
              <w:ind w:left="34" w:hanging="34"/>
              <w:jc w:val="right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27.</w:t>
            </w:r>
          </w:p>
        </w:tc>
        <w:tc>
          <w:tcPr>
            <w:tcW w:w="8676" w:type="dxa"/>
          </w:tcPr>
          <w:p w14:paraId="61D8C7FB" w14:textId="77777777" w:rsidR="00516F57" w:rsidRPr="00B62389" w:rsidRDefault="00516F57" w:rsidP="00516F57">
            <w:pPr>
              <w:tabs>
                <w:tab w:val="left" w:pos="600"/>
                <w:tab w:val="left" w:pos="708"/>
              </w:tabs>
              <w:spacing w:line="276" w:lineRule="auto"/>
              <w:ind w:left="34" w:hanging="34"/>
              <w:jc w:val="both"/>
              <w:rPr>
                <w:rFonts w:ascii="Arial" w:eastAsia="Times New Roman" w:hAnsi="Arial" w:cs="Arial"/>
              </w:rPr>
            </w:pPr>
            <w:r w:rsidRPr="00B62389">
              <w:rPr>
                <w:rFonts w:ascii="Arial" w:eastAsia="Times New Roman" w:hAnsi="Arial" w:cs="Arial"/>
              </w:rPr>
              <w:t>Inne prace eksploatacyjne związane z utrzymaniem bocznicy, mające wpływ na bezpieczeństwo i pracę zakładu oraz prace wynikające z protokołów pokontrolnych.</w:t>
            </w:r>
          </w:p>
        </w:tc>
      </w:tr>
    </w:tbl>
    <w:p w14:paraId="51A20C8C" w14:textId="77777777" w:rsidR="00280C2D" w:rsidRDefault="00280C2D" w:rsidP="00280C2D">
      <w:pPr>
        <w:spacing w:after="0" w:line="276" w:lineRule="auto"/>
        <w:ind w:left="1260" w:hanging="1260"/>
        <w:rPr>
          <w:rFonts w:ascii="Arial" w:eastAsia="Times New Roman" w:hAnsi="Arial" w:cs="Arial"/>
          <w:b/>
          <w:strike/>
          <w:lang w:eastAsia="pl-PL"/>
        </w:rPr>
      </w:pPr>
    </w:p>
    <w:p w14:paraId="78AA9988" w14:textId="77777777" w:rsidR="00892217" w:rsidRPr="00B62389" w:rsidRDefault="00892217" w:rsidP="00280C2D">
      <w:pPr>
        <w:spacing w:after="0" w:line="276" w:lineRule="auto"/>
        <w:ind w:left="1260" w:hanging="1260"/>
        <w:rPr>
          <w:rFonts w:ascii="Arial" w:eastAsia="Times New Roman" w:hAnsi="Arial" w:cs="Arial"/>
          <w:b/>
          <w:strike/>
          <w:lang w:eastAsia="pl-PL"/>
        </w:rPr>
      </w:pPr>
    </w:p>
    <w:p w14:paraId="50C8471A" w14:textId="77777777" w:rsidR="00280C2D" w:rsidRPr="00B62389" w:rsidRDefault="00280C2D" w:rsidP="00280C2D">
      <w:pPr>
        <w:spacing w:after="0" w:line="276" w:lineRule="auto"/>
        <w:ind w:left="1260" w:hanging="1260"/>
        <w:rPr>
          <w:rFonts w:ascii="Arial" w:eastAsia="Times New Roman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UWAGA:</w:t>
      </w:r>
    </w:p>
    <w:p w14:paraId="2E5C8E08" w14:textId="77777777" w:rsidR="00280C2D" w:rsidRDefault="00280C2D" w:rsidP="00280C2D">
      <w:pPr>
        <w:spacing w:after="120" w:line="276" w:lineRule="auto"/>
        <w:jc w:val="both"/>
        <w:rPr>
          <w:rFonts w:ascii="Arial" w:eastAsia="Times New Roman" w:hAnsi="Arial" w:cs="Arial"/>
        </w:rPr>
      </w:pPr>
      <w:r w:rsidRPr="00B62389">
        <w:rPr>
          <w:rFonts w:ascii="Arial" w:eastAsia="Times New Roman" w:hAnsi="Arial" w:cs="Arial"/>
        </w:rPr>
        <w:t>Prace manewrowe powinny być wykonywane lokomotywami 4 osiowymi o minimalnej sile pociągowej nie mniejszej niż 210 kN, minimalnym promieniu łuku 80 m i maksymalnym nacisku 20 t/oś, posiadające świadectwa dopuszczenia typu oraz ważne świadectwa sprawności technicznej zgodnie z DSU Właściciela.</w:t>
      </w:r>
    </w:p>
    <w:p w14:paraId="3EC5FC22" w14:textId="77777777" w:rsidR="00892217" w:rsidRPr="00B62389" w:rsidRDefault="00892217" w:rsidP="00280C2D">
      <w:pPr>
        <w:spacing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FC19DBA" w14:textId="6AB3C7AA" w:rsidR="00280C2D" w:rsidRPr="00B62389" w:rsidRDefault="00280C2D" w:rsidP="00280C2D">
      <w:pPr>
        <w:numPr>
          <w:ilvl w:val="0"/>
          <w:numId w:val="18"/>
        </w:numPr>
        <w:tabs>
          <w:tab w:val="left" w:pos="708"/>
        </w:tabs>
        <w:spacing w:after="120" w:line="276" w:lineRule="auto"/>
        <w:ind w:hanging="436"/>
        <w:rPr>
          <w:rFonts w:ascii="Arial" w:eastAsia="Times New Roman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ZAKRES CZYNNOŚCI NA STANOWISKACH PRACY</w:t>
      </w:r>
      <w:r w:rsidR="00892217">
        <w:rPr>
          <w:rFonts w:ascii="Arial" w:eastAsia="Times New Roman" w:hAnsi="Arial" w:cs="Arial"/>
          <w:b/>
          <w:bCs/>
          <w:lang w:eastAsia="pl-PL"/>
        </w:rPr>
        <w:br/>
      </w:r>
    </w:p>
    <w:p w14:paraId="1517A12B" w14:textId="77777777" w:rsidR="00280C2D" w:rsidRPr="00B62389" w:rsidRDefault="00280C2D" w:rsidP="00280C2D">
      <w:pPr>
        <w:numPr>
          <w:ilvl w:val="0"/>
          <w:numId w:val="19"/>
        </w:numPr>
        <w:tabs>
          <w:tab w:val="left" w:pos="708"/>
        </w:tabs>
        <w:spacing w:after="120" w:line="276" w:lineRule="auto"/>
        <w:ind w:left="284" w:hanging="284"/>
        <w:rPr>
          <w:rFonts w:ascii="Arial" w:eastAsia="Times New Roman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Wykaz stanowisk pracy</w:t>
      </w:r>
    </w:p>
    <w:p w14:paraId="468EA3BF" w14:textId="77777777" w:rsidR="00280C2D" w:rsidRPr="00B62389" w:rsidRDefault="00280C2D" w:rsidP="00280C2D">
      <w:pPr>
        <w:tabs>
          <w:tab w:val="left" w:pos="708"/>
        </w:tabs>
        <w:spacing w:after="12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Wykonawca musi zapewnić pracowników w ilości niezbędnej do sprawnej realizacji zamówienia, posiadających uprawnienia kwalifikacyjne niezbędne do obsługi niżej wymienionych stanowisk pracy:</w:t>
      </w:r>
    </w:p>
    <w:p w14:paraId="692CA7E8" w14:textId="739BF7EE" w:rsidR="00280C2D" w:rsidRPr="00B62389" w:rsidRDefault="00176EC1" w:rsidP="00176EC1">
      <w:pPr>
        <w:numPr>
          <w:ilvl w:val="0"/>
          <w:numId w:val="4"/>
        </w:numPr>
        <w:tabs>
          <w:tab w:val="left" w:pos="708"/>
        </w:tabs>
        <w:spacing w:after="0" w:line="276" w:lineRule="auto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prowadzący pojazdy kolejowe wyłącznie w obrębie bocznicy kolejowej</w:t>
      </w:r>
      <w:r w:rsidR="00280C2D" w:rsidRPr="00B62389">
        <w:rPr>
          <w:rFonts w:ascii="Arial" w:eastAsia="Times New Roman" w:hAnsi="Arial" w:cs="Arial"/>
          <w:lang w:eastAsia="pl-PL"/>
        </w:rPr>
        <w:t>,</w:t>
      </w:r>
    </w:p>
    <w:p w14:paraId="71326118" w14:textId="77777777" w:rsidR="00280C2D" w:rsidRPr="00B62389" w:rsidRDefault="00280C2D" w:rsidP="00280C2D">
      <w:pPr>
        <w:numPr>
          <w:ilvl w:val="0"/>
          <w:numId w:val="4"/>
        </w:numPr>
        <w:tabs>
          <w:tab w:val="left" w:pos="708"/>
        </w:tabs>
        <w:spacing w:after="0" w:line="276" w:lineRule="auto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ustawiacz wagonów,</w:t>
      </w:r>
    </w:p>
    <w:p w14:paraId="34C3D28D" w14:textId="77777777" w:rsidR="00280C2D" w:rsidRPr="00B62389" w:rsidRDefault="00280C2D" w:rsidP="00280C2D">
      <w:pPr>
        <w:numPr>
          <w:ilvl w:val="0"/>
          <w:numId w:val="4"/>
        </w:numPr>
        <w:tabs>
          <w:tab w:val="left" w:pos="708"/>
        </w:tabs>
        <w:spacing w:after="0" w:line="276" w:lineRule="auto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manewrowy,</w:t>
      </w:r>
    </w:p>
    <w:p w14:paraId="57713660" w14:textId="77777777" w:rsidR="00280C2D" w:rsidRPr="00B62389" w:rsidRDefault="00280C2D" w:rsidP="00280C2D">
      <w:pPr>
        <w:numPr>
          <w:ilvl w:val="0"/>
          <w:numId w:val="4"/>
        </w:numPr>
        <w:tabs>
          <w:tab w:val="left" w:pos="708"/>
        </w:tabs>
        <w:spacing w:after="0" w:line="276" w:lineRule="auto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toromistrz,</w:t>
      </w:r>
    </w:p>
    <w:p w14:paraId="2D3FE1D5" w14:textId="77777777" w:rsidR="00280C2D" w:rsidRPr="00B62389" w:rsidRDefault="00280C2D" w:rsidP="00280C2D">
      <w:pPr>
        <w:numPr>
          <w:ilvl w:val="0"/>
          <w:numId w:val="4"/>
        </w:numPr>
        <w:tabs>
          <w:tab w:val="left" w:pos="708"/>
        </w:tabs>
        <w:spacing w:after="0" w:line="276" w:lineRule="auto"/>
        <w:rPr>
          <w:rFonts w:ascii="Arial" w:eastAsia="Arial" w:hAnsi="Arial" w:cs="Arial"/>
          <w:lang w:eastAsia="pl-PL"/>
        </w:rPr>
      </w:pPr>
      <w:r w:rsidRPr="00B62389">
        <w:rPr>
          <w:rFonts w:ascii="Arial" w:eastAsia="Arial" w:hAnsi="Arial" w:cs="Arial"/>
          <w:lang w:eastAsia="pl-PL"/>
        </w:rPr>
        <w:t>robotnik torowy (4 osoby w tym przynajmniej jeden z uprawnieniami spawacza),</w:t>
      </w:r>
    </w:p>
    <w:p w14:paraId="06C783DF" w14:textId="77777777" w:rsidR="00280C2D" w:rsidRPr="00B62389" w:rsidRDefault="00280C2D" w:rsidP="00280C2D">
      <w:pPr>
        <w:numPr>
          <w:ilvl w:val="0"/>
          <w:numId w:val="4"/>
        </w:numPr>
        <w:tabs>
          <w:tab w:val="left" w:pos="708"/>
        </w:tabs>
        <w:spacing w:after="0" w:line="276" w:lineRule="auto"/>
        <w:rPr>
          <w:rFonts w:ascii="Arial" w:eastAsia="Arial" w:hAnsi="Arial" w:cs="Arial"/>
          <w:lang w:eastAsia="pl-PL"/>
        </w:rPr>
      </w:pPr>
      <w:r w:rsidRPr="00B62389">
        <w:rPr>
          <w:rFonts w:ascii="Arial" w:eastAsia="Arial" w:hAnsi="Arial" w:cs="Arial"/>
          <w:lang w:eastAsia="pl-PL"/>
        </w:rPr>
        <w:t>automatyk sterowania ruchem kolejowym,</w:t>
      </w:r>
    </w:p>
    <w:p w14:paraId="2F1AAD2C" w14:textId="77777777" w:rsidR="00280C2D" w:rsidRPr="00B62389" w:rsidRDefault="00280C2D" w:rsidP="00280C2D">
      <w:pPr>
        <w:numPr>
          <w:ilvl w:val="0"/>
          <w:numId w:val="4"/>
        </w:numPr>
        <w:tabs>
          <w:tab w:val="left" w:pos="708"/>
        </w:tabs>
        <w:spacing w:after="0" w:line="276" w:lineRule="auto"/>
        <w:rPr>
          <w:rFonts w:ascii="Arial" w:eastAsia="Arial" w:hAnsi="Arial" w:cs="Arial"/>
          <w:lang w:eastAsia="pl-PL"/>
        </w:rPr>
      </w:pPr>
      <w:r w:rsidRPr="00B62389">
        <w:rPr>
          <w:rFonts w:ascii="Arial" w:eastAsia="Arial" w:hAnsi="Arial" w:cs="Arial"/>
          <w:lang w:eastAsia="pl-PL"/>
        </w:rPr>
        <w:t>dyżurny ruchu kolejowego,</w:t>
      </w:r>
      <w:r w:rsidRPr="00B62389">
        <w:rPr>
          <w:rFonts w:ascii="Calibri" w:eastAsia="Calibri" w:hAnsi="Calibri" w:cs="Times New Roman"/>
        </w:rPr>
        <w:br/>
      </w:r>
    </w:p>
    <w:p w14:paraId="2D723C70" w14:textId="77777777" w:rsidR="00280C2D" w:rsidRPr="00B62389" w:rsidRDefault="00280C2D" w:rsidP="00280C2D">
      <w:pPr>
        <w:numPr>
          <w:ilvl w:val="0"/>
          <w:numId w:val="19"/>
        </w:numPr>
        <w:tabs>
          <w:tab w:val="left" w:pos="708"/>
        </w:tabs>
        <w:spacing w:after="0" w:line="276" w:lineRule="auto"/>
        <w:rPr>
          <w:rFonts w:ascii="Arial" w:eastAsia="Arial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Zakres czynności na poszczególnych stanowiskach pracy:</w:t>
      </w:r>
    </w:p>
    <w:p w14:paraId="12856B28" w14:textId="77777777" w:rsidR="00280C2D" w:rsidRPr="00B62389" w:rsidRDefault="00280C2D" w:rsidP="00280C2D">
      <w:pPr>
        <w:tabs>
          <w:tab w:val="left" w:pos="708"/>
        </w:tabs>
        <w:spacing w:after="0" w:line="276" w:lineRule="auto"/>
        <w:rPr>
          <w:rFonts w:ascii="Calibri" w:eastAsia="Calibri" w:hAnsi="Calibri" w:cs="Times New Roman"/>
          <w:b/>
          <w:bCs/>
          <w:lang w:eastAsia="pl-PL"/>
        </w:rPr>
      </w:pPr>
    </w:p>
    <w:p w14:paraId="236CA889" w14:textId="0140ADE6" w:rsidR="00280C2D" w:rsidRPr="00B62389" w:rsidRDefault="00280C2D" w:rsidP="00280C2D">
      <w:pPr>
        <w:numPr>
          <w:ilvl w:val="0"/>
          <w:numId w:val="3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u w:val="single"/>
          <w:lang w:eastAsia="pl-PL"/>
        </w:rPr>
        <w:t xml:space="preserve">Czynności wykonywane przez pracowników zatrudnionych na stanowisku </w:t>
      </w:r>
      <w:r w:rsidRPr="00B62389">
        <w:rPr>
          <w:rFonts w:ascii="Calibri" w:eastAsia="Calibri" w:hAnsi="Calibri" w:cs="Times New Roman"/>
        </w:rPr>
        <w:br/>
      </w:r>
      <w:r w:rsidR="00176EC1" w:rsidRPr="00B62389">
        <w:rPr>
          <w:rFonts w:ascii="Arial" w:eastAsia="Times New Roman" w:hAnsi="Arial" w:cs="Arial"/>
          <w:u w:val="single"/>
          <w:lang w:eastAsia="pl-PL"/>
        </w:rPr>
        <w:t>prowadzącego pojazdy kolejowe wyłącznie w obrębie bocznicy kolejowej</w:t>
      </w:r>
      <w:r w:rsidRPr="00B62389">
        <w:rPr>
          <w:rFonts w:ascii="Arial" w:eastAsia="Times New Roman" w:hAnsi="Arial" w:cs="Arial"/>
          <w:u w:val="single"/>
          <w:lang w:eastAsia="pl-PL"/>
        </w:rPr>
        <w:t>:</w:t>
      </w:r>
    </w:p>
    <w:p w14:paraId="1A8A62CB" w14:textId="5325B496" w:rsidR="00280C2D" w:rsidRPr="00B62389" w:rsidRDefault="00280C2D" w:rsidP="00280C2D">
      <w:pPr>
        <w:spacing w:after="240" w:line="276" w:lineRule="auto"/>
        <w:ind w:left="708"/>
        <w:jc w:val="both"/>
        <w:rPr>
          <w:rFonts w:ascii="Calibri" w:eastAsia="Calibri" w:hAnsi="Calibri" w:cs="Times New Roman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 xml:space="preserve">Zakres czynności pracowników zatrudnionych na stanowisku </w:t>
      </w:r>
      <w:r w:rsidR="00176EC1" w:rsidRPr="00B62389">
        <w:rPr>
          <w:rFonts w:ascii="Arial" w:eastAsia="Times New Roman" w:hAnsi="Arial" w:cs="Arial"/>
          <w:lang w:eastAsia="pl-PL"/>
        </w:rPr>
        <w:t xml:space="preserve">prowadzącego pojazdy kolejowe wyłącznie w obrębie bocznicy kolejowej </w:t>
      </w:r>
      <w:r w:rsidRPr="00B62389">
        <w:rPr>
          <w:rFonts w:ascii="Arial" w:eastAsia="Times New Roman" w:hAnsi="Arial" w:cs="Arial"/>
          <w:lang w:eastAsia="pl-PL"/>
        </w:rPr>
        <w:t>wraz z wymaganiami dotyczącymi organizacji pracy z określeniem zasad zapewniających sprawność i bezpieczeństwo osób, taboru i ładunków przy wykonywaniu pracy manewrowej zawiera Zakres Obowiązków, Uprawnień i Odpowiedzialności stanowiska Maszynista pojazdów trakcyjnych, Instrukcja wykonywania   pracy manewrowej PKE R-34, Instrukcja sygnalizacji kolejowej E-1, Regulamin pracy bocznicy kolejowej Elektrownia Łagisza w Będzinie oraz wszelkie pozostałe przepisy i regulacje Zamawiającego.</w:t>
      </w:r>
    </w:p>
    <w:p w14:paraId="49FCC31D" w14:textId="77777777" w:rsidR="00280C2D" w:rsidRPr="00B62389" w:rsidRDefault="00280C2D" w:rsidP="00280C2D">
      <w:pPr>
        <w:numPr>
          <w:ilvl w:val="0"/>
          <w:numId w:val="3"/>
        </w:numPr>
        <w:tabs>
          <w:tab w:val="left" w:pos="708"/>
        </w:tabs>
        <w:spacing w:after="120" w:line="276" w:lineRule="auto"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lastRenderedPageBreak/>
        <w:t xml:space="preserve"> </w:t>
      </w:r>
      <w:r w:rsidRPr="00B62389">
        <w:rPr>
          <w:rFonts w:ascii="Arial" w:eastAsia="Times New Roman" w:hAnsi="Arial" w:cs="Arial"/>
          <w:u w:val="single"/>
          <w:lang w:eastAsia="pl-PL"/>
        </w:rPr>
        <w:t xml:space="preserve">Czynności wykonywane przez pracowników zatrudnionych na stanowisku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Times New Roman" w:hAnsi="Arial" w:cs="Arial"/>
          <w:u w:val="single"/>
          <w:lang w:eastAsia="pl-PL"/>
        </w:rPr>
        <w:t>Ustawiacz wagonów i manewrowy:</w:t>
      </w:r>
    </w:p>
    <w:p w14:paraId="00D60050" w14:textId="77777777" w:rsidR="00280C2D" w:rsidRPr="00B62389" w:rsidRDefault="00280C2D" w:rsidP="00280C2D">
      <w:pPr>
        <w:autoSpaceDE w:val="0"/>
        <w:autoSpaceDN w:val="0"/>
        <w:adjustRightInd w:val="0"/>
        <w:spacing w:after="240" w:line="276" w:lineRule="auto"/>
        <w:ind w:left="708"/>
        <w:jc w:val="both"/>
        <w:rPr>
          <w:rFonts w:ascii="Calibri" w:eastAsia="Calibri" w:hAnsi="Calibri" w:cs="Times New Roman"/>
          <w:strike/>
          <w:lang w:eastAsia="pl-PL"/>
        </w:rPr>
      </w:pPr>
      <w:r w:rsidRPr="00B62389">
        <w:rPr>
          <w:rFonts w:ascii="Arial" w:eastAsia="Arial" w:hAnsi="Arial" w:cs="Arial"/>
        </w:rPr>
        <w:t>Zakres czynności pracowników zatrudnionych na stanowisku Ustawiacza wagonów  wraz z wymaganiami dotyczącymi organizacji pracy z określeniem zasad zapewniających sprawność i bezpieczeństwo osób, taboru i ładunków przy wykonywaniu pracy manewrowej zawiera Zakres Obowiązków, Uprawnień i Odpowiedzialności stanowiska Ustawiacza Wagonów, Instrukcja wykonywania pracy manewrowej PKE R-34, Instrukcja sygnalizacji kolejowej PKE E-1,</w:t>
      </w:r>
      <w:r w:rsidRPr="00B62389">
        <w:rPr>
          <w:rFonts w:ascii="Arial" w:eastAsia="Arial" w:hAnsi="Arial" w:cs="Arial"/>
          <w:lang w:eastAsia="pl-PL"/>
        </w:rPr>
        <w:t xml:space="preserve"> oraz Regulamin pracy bocznicy kolejowej Elektrownia Łagisza w Będzinie, oraz wszelkie pozostałe przepisy i regulacje Zamawiającego.</w:t>
      </w:r>
    </w:p>
    <w:p w14:paraId="2CD6A932" w14:textId="77777777" w:rsidR="00280C2D" w:rsidRPr="00B62389" w:rsidRDefault="00280C2D" w:rsidP="00280C2D">
      <w:pPr>
        <w:numPr>
          <w:ilvl w:val="0"/>
          <w:numId w:val="3"/>
        </w:numPr>
        <w:tabs>
          <w:tab w:val="left" w:pos="708"/>
        </w:tabs>
        <w:spacing w:after="120" w:line="276" w:lineRule="auto"/>
        <w:jc w:val="both"/>
        <w:rPr>
          <w:rFonts w:ascii="Arial" w:eastAsia="Arial" w:hAnsi="Arial" w:cs="Arial"/>
          <w:u w:val="single"/>
          <w:lang w:eastAsia="pl-PL"/>
        </w:rPr>
      </w:pPr>
      <w:r w:rsidRPr="00B62389">
        <w:rPr>
          <w:rFonts w:ascii="Arial" w:eastAsia="Times New Roman" w:hAnsi="Arial" w:cs="Arial"/>
          <w:u w:val="single"/>
          <w:lang w:eastAsia="pl-PL"/>
        </w:rPr>
        <w:t xml:space="preserve">Czynności wykonywane przez pracowników zatrudnionych na stanowisku </w:t>
      </w:r>
    </w:p>
    <w:p w14:paraId="4225BC7B" w14:textId="77777777" w:rsidR="00280C2D" w:rsidRPr="00B62389" w:rsidRDefault="00280C2D" w:rsidP="00280C2D">
      <w:pPr>
        <w:tabs>
          <w:tab w:val="left" w:pos="708"/>
        </w:tabs>
        <w:spacing w:after="120" w:line="276" w:lineRule="auto"/>
        <w:ind w:firstLine="708"/>
        <w:jc w:val="both"/>
        <w:rPr>
          <w:rFonts w:ascii="Calibri" w:eastAsia="Calibri" w:hAnsi="Calibri" w:cs="Times New Roman"/>
          <w:strike/>
          <w:u w:val="single"/>
          <w:lang w:eastAsia="pl-PL"/>
        </w:rPr>
      </w:pPr>
      <w:r w:rsidRPr="00B62389">
        <w:rPr>
          <w:rFonts w:ascii="Arial" w:eastAsia="Times New Roman" w:hAnsi="Arial" w:cs="Arial"/>
          <w:u w:val="single"/>
          <w:lang w:eastAsia="pl-PL"/>
        </w:rPr>
        <w:t>Toromistrz:</w:t>
      </w:r>
    </w:p>
    <w:p w14:paraId="3CBC8D71" w14:textId="77777777" w:rsidR="00280C2D" w:rsidRPr="00B62389" w:rsidRDefault="00280C2D" w:rsidP="00280C2D">
      <w:pPr>
        <w:spacing w:before="120" w:after="240" w:line="276" w:lineRule="auto"/>
        <w:ind w:left="708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Zakres czynności pracowników na stanowiskach Toromistrz wraz z wymaganiami dotyczącymi organizacji pracy z określeniem zasad zapewniających sprawność i bezpieczeństwo osób, taboru i ładunków przy wykonywaniu pracy toromistrza zawiera    instrukcja stanowiskowa PKE D - 15, oraz Regulamin pracy bocznicy kolejowej Elektrowni Łagisza w Będzinie oraz wszelkie pozostałe przepisy i regulacje Zamawiającego</w:t>
      </w:r>
    </w:p>
    <w:p w14:paraId="288B069D" w14:textId="77777777" w:rsidR="00280C2D" w:rsidRPr="00B62389" w:rsidRDefault="00280C2D" w:rsidP="00280C2D">
      <w:pPr>
        <w:numPr>
          <w:ilvl w:val="0"/>
          <w:numId w:val="3"/>
        </w:numPr>
        <w:tabs>
          <w:tab w:val="left" w:pos="284"/>
          <w:tab w:val="left" w:pos="708"/>
        </w:tabs>
        <w:spacing w:after="120" w:line="276" w:lineRule="auto"/>
        <w:contextualSpacing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u w:val="single"/>
          <w:lang w:eastAsia="pl-PL"/>
        </w:rPr>
        <w:t xml:space="preserve">Czynności wykonywane przez pracowników zatrudnionych na stanowiskach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Times New Roman" w:hAnsi="Arial" w:cs="Arial"/>
          <w:u w:val="single"/>
          <w:lang w:eastAsia="pl-PL"/>
        </w:rPr>
        <w:t>Robotnik torowy (przynajmniej jeden z uprawnieniami spawacza):</w:t>
      </w:r>
    </w:p>
    <w:p w14:paraId="78897159" w14:textId="77777777" w:rsidR="00280C2D" w:rsidRPr="00B62389" w:rsidRDefault="00280C2D" w:rsidP="00280C2D">
      <w:pPr>
        <w:tabs>
          <w:tab w:val="left" w:pos="284"/>
        </w:tabs>
        <w:spacing w:after="120" w:line="276" w:lineRule="auto"/>
        <w:ind w:left="284"/>
        <w:contextualSpacing/>
        <w:jc w:val="both"/>
        <w:rPr>
          <w:rFonts w:ascii="Arial" w:eastAsia="Times New Roman" w:hAnsi="Arial" w:cs="Arial"/>
          <w:strike/>
          <w:lang w:eastAsia="pl-PL"/>
        </w:rPr>
      </w:pPr>
    </w:p>
    <w:p w14:paraId="4BCE6C00" w14:textId="77777777" w:rsidR="00280C2D" w:rsidRPr="00B62389" w:rsidRDefault="00280C2D" w:rsidP="00280C2D">
      <w:pPr>
        <w:spacing w:before="120" w:after="240" w:line="276" w:lineRule="auto"/>
        <w:ind w:left="708"/>
        <w:jc w:val="both"/>
        <w:rPr>
          <w:rFonts w:ascii="Calibri" w:eastAsia="Calibri" w:hAnsi="Calibri" w:cs="Times New Roman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Zakres czynności pracownika zatrudnionego na stanowisku monter nawierzchni wraz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Times New Roman" w:hAnsi="Arial" w:cs="Arial"/>
          <w:lang w:eastAsia="pl-PL"/>
        </w:rPr>
        <w:t>z wymaganiami dotyczącymi organizacji pracy z określeniem zasad zapewniających sprawność i bezpieczeństwo osób, taboru i ładunków przy wykonywaniu pracy zawiera Instrukcja – warunki techniczne utrzymania nawierzchni na liniach kolejowych PKE D-1, Instrukcja warunki techniczne dla kolejowych obiektów inżynieryjnych PKE D-2, Instrukcja o utrzymaniu podtorza kolejowego PKE D-4, Instrukcja o oględzinach, badaniach technicznych i utrzymaniu rozjazdów PKE D-6, Instrukcja o dozorowaniu linii kolejowej oraz o dokonywaniu pomiarów, badań i oceny stanu torów PKE D-75, Regulamin pracy bocznicy kolejowej Elektrowni Łagisza w Będzinie oraz wszelkie pozostałe przepisy i regulacje Zamawiającego</w:t>
      </w:r>
    </w:p>
    <w:p w14:paraId="491221D4" w14:textId="77777777" w:rsidR="00280C2D" w:rsidRPr="00B62389" w:rsidRDefault="00280C2D" w:rsidP="00280C2D">
      <w:pPr>
        <w:numPr>
          <w:ilvl w:val="0"/>
          <w:numId w:val="3"/>
        </w:numPr>
        <w:tabs>
          <w:tab w:val="left" w:pos="708"/>
        </w:tabs>
        <w:spacing w:after="0" w:line="276" w:lineRule="auto"/>
        <w:contextualSpacing/>
        <w:jc w:val="both"/>
        <w:rPr>
          <w:rFonts w:ascii="Arial" w:eastAsia="Arial" w:hAnsi="Arial" w:cs="Arial"/>
          <w:u w:val="single"/>
          <w:lang w:eastAsia="pl-PL"/>
        </w:rPr>
      </w:pPr>
      <w:r w:rsidRPr="00B62389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</w:t>
      </w:r>
    </w:p>
    <w:p w14:paraId="57A89616" w14:textId="77777777" w:rsidR="00280C2D" w:rsidRPr="00B62389" w:rsidRDefault="00280C2D" w:rsidP="00280C2D">
      <w:pPr>
        <w:spacing w:after="0" w:line="276" w:lineRule="auto"/>
        <w:ind w:left="1" w:firstLine="708"/>
        <w:contextualSpacing/>
        <w:jc w:val="both"/>
        <w:rPr>
          <w:rFonts w:ascii="Calibri" w:eastAsia="Calibri" w:hAnsi="Calibri" w:cs="Times New Roman"/>
          <w:strike/>
          <w:lang w:eastAsia="pl-PL"/>
        </w:rPr>
      </w:pPr>
      <w:r w:rsidRPr="00B62389">
        <w:rPr>
          <w:rFonts w:ascii="Arial" w:eastAsia="Times New Roman" w:hAnsi="Arial" w:cs="Arial"/>
          <w:u w:val="single"/>
          <w:lang w:eastAsia="pl-PL"/>
        </w:rPr>
        <w:t>Automatyk sterowania ruchem kolejowym</w:t>
      </w:r>
    </w:p>
    <w:p w14:paraId="79929C2F" w14:textId="77777777" w:rsidR="00280C2D" w:rsidRPr="00B62389" w:rsidRDefault="00280C2D" w:rsidP="00280C2D">
      <w:pPr>
        <w:spacing w:after="0" w:line="276" w:lineRule="auto"/>
        <w:ind w:left="284" w:firstLine="425"/>
        <w:jc w:val="both"/>
        <w:rPr>
          <w:rFonts w:ascii="Arial" w:eastAsia="Times New Roman" w:hAnsi="Arial" w:cs="Arial"/>
          <w:strike/>
          <w:lang w:eastAsia="pl-PL"/>
        </w:rPr>
      </w:pPr>
    </w:p>
    <w:p w14:paraId="087EC13F" w14:textId="77777777" w:rsidR="00280C2D" w:rsidRPr="00B62389" w:rsidRDefault="00280C2D" w:rsidP="00280C2D">
      <w:pPr>
        <w:spacing w:after="0" w:line="276" w:lineRule="auto"/>
        <w:ind w:left="708"/>
        <w:jc w:val="both"/>
        <w:rPr>
          <w:rFonts w:ascii="Arial" w:eastAsia="Times New Roman" w:hAnsi="Arial" w:cs="Arial"/>
          <w:strike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Zakres czynności pracowników zatrudnionych na stanowisku Automatyk Sterowania Ruchem Kolejowym wraz z wymaganiami dotyczącymi organizacji pracy z określeniem zasad zapewniających sprawność i bezpieczeństwo osób, taboru i ładunków przy wykonywaniu pracy zawiera Zakres Obowiązków, Uprawnień i Odpowiedzialności stanowiska, St. Automatyk, Automatyk Sterowania Ruchem Kolejowym, Instrukcja wykonywania pracy manewrowej PKE R-34, Instrukcja sygnalizacji kolejowej E-1. Instrukcja o budowie, przeglądach i konserwacji urządzeń zabezpieczenia ruchu na przejazdach kolejowych PKE E-4, Instrukcja diagnostyki technicznej urządzeń sterowania ruchem kolejowym posterunków technicznych PKE E-14, Instrukcja obsługi przekaźnikowych urządzeń sterowania ruchem kolej</w:t>
      </w:r>
      <w:r w:rsidRPr="00B62389">
        <w:rPr>
          <w:rFonts w:ascii="Arial" w:eastAsia="Times New Roman" w:hAnsi="Arial" w:cs="Arial"/>
          <w:i/>
          <w:iCs/>
          <w:lang w:eastAsia="pl-PL"/>
        </w:rPr>
        <w:t>o</w:t>
      </w:r>
      <w:r w:rsidRPr="00B62389">
        <w:rPr>
          <w:rFonts w:ascii="Arial" w:eastAsia="Times New Roman" w:hAnsi="Arial" w:cs="Arial"/>
          <w:lang w:eastAsia="pl-PL"/>
        </w:rPr>
        <w:t xml:space="preserve">wym PKE E-18, Instrukcja konserwacji i przeglądów urządzeń sterowania ruchem kolejowym PKE E-2, Regulamin </w:t>
      </w:r>
      <w:r w:rsidRPr="00B62389">
        <w:rPr>
          <w:rFonts w:ascii="Arial" w:eastAsia="Times New Roman" w:hAnsi="Arial" w:cs="Arial"/>
          <w:lang w:eastAsia="pl-PL"/>
        </w:rPr>
        <w:lastRenderedPageBreak/>
        <w:t>pracy bocznicy kolejowej Elektrowni Łagisza w Będzinie oraz wszelkie pozostałe przepisy i regulacje Zamawiającego.</w:t>
      </w:r>
    </w:p>
    <w:p w14:paraId="01C83F45" w14:textId="77777777" w:rsidR="00280C2D" w:rsidRPr="00B62389" w:rsidRDefault="00280C2D" w:rsidP="00280C2D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trike/>
          <w:lang w:eastAsia="pl-PL"/>
        </w:rPr>
      </w:pPr>
    </w:p>
    <w:p w14:paraId="7A2FE213" w14:textId="77777777" w:rsidR="00280C2D" w:rsidRPr="00B62389" w:rsidRDefault="00280C2D" w:rsidP="00280C2D">
      <w:pPr>
        <w:numPr>
          <w:ilvl w:val="0"/>
          <w:numId w:val="3"/>
        </w:numPr>
        <w:tabs>
          <w:tab w:val="left" w:pos="708"/>
        </w:tabs>
        <w:spacing w:after="0" w:line="276" w:lineRule="auto"/>
        <w:contextualSpacing/>
        <w:jc w:val="both"/>
        <w:rPr>
          <w:rFonts w:ascii="Arial" w:eastAsia="Arial" w:hAnsi="Arial" w:cs="Arial"/>
          <w:u w:val="single"/>
          <w:lang w:eastAsia="pl-PL"/>
        </w:rPr>
      </w:pPr>
      <w:r w:rsidRPr="00B62389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 Dyżurny ruchu kolejowego:</w:t>
      </w:r>
      <w:r w:rsidRPr="00B62389">
        <w:rPr>
          <w:rFonts w:ascii="Arial" w:eastAsia="Times New Roman" w:hAnsi="Arial" w:cs="Arial"/>
          <w:strike/>
          <w:u w:val="single"/>
          <w:lang w:eastAsia="pl-PL"/>
        </w:rPr>
        <w:t xml:space="preserve"> </w:t>
      </w:r>
    </w:p>
    <w:p w14:paraId="1A00F2F6" w14:textId="77777777" w:rsidR="00280C2D" w:rsidRPr="00B62389" w:rsidRDefault="00280C2D" w:rsidP="00280C2D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1757BBE" w14:textId="77777777" w:rsidR="00280C2D" w:rsidRPr="00B62389" w:rsidRDefault="00280C2D" w:rsidP="00280C2D">
      <w:pPr>
        <w:spacing w:after="120" w:line="276" w:lineRule="auto"/>
        <w:ind w:left="284" w:firstLine="424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Zakres czynności pracowników zatrudnionych na stanowisku Dyżurny Ruchu Kolejowego wraz z wymaganiami dotyczącymi organizacji pracy z określeniem zasad zapewniających sprawność i bezpieczeństwo osób, taboru i ładunków przy wykonywaniu pracy manewrowej i prowadzenia ruchu pociągów zawiera Zakres Obowiązków, Uprawnień i Odpowiedzialności stanowiska nastawniczy i dróżnik przejazdowy, Instrukcja dla personelu obsługi ruchowych posterunków technicznych PKE R-7, Instrukcja wykonywania pracy manewrowej PKE R-34, Instrukcja sygnalizacji kolejowej PKE E-1 „Instrukcję dla obsługi przejazdów kolejowych PKE R – 20”, „Regulamin pracy bocznicy kolejowej Elektrowni Łagisza w Będzinie” oraz wszelkie pozostałe przepisy i regulacje Zamawiającego.</w:t>
      </w:r>
    </w:p>
    <w:p w14:paraId="03190098" w14:textId="0DFFBB4C" w:rsidR="00280C2D" w:rsidRPr="00B62389" w:rsidRDefault="00892217" w:rsidP="00280C2D">
      <w:pPr>
        <w:tabs>
          <w:tab w:val="left" w:pos="708"/>
        </w:tabs>
        <w:spacing w:after="120" w:line="276" w:lineRule="auto"/>
        <w:ind w:left="709"/>
        <w:contextualSpacing/>
        <w:jc w:val="both"/>
        <w:rPr>
          <w:rFonts w:ascii="Arial" w:eastAsia="Times New Roman" w:hAnsi="Arial" w:cs="Arial"/>
          <w:strike/>
          <w:u w:val="single"/>
          <w:lang w:eastAsia="pl-PL"/>
        </w:rPr>
      </w:pPr>
      <w:r>
        <w:rPr>
          <w:rFonts w:ascii="Arial" w:eastAsia="Times New Roman" w:hAnsi="Arial" w:cs="Arial"/>
          <w:strike/>
          <w:u w:val="single"/>
          <w:lang w:eastAsia="pl-PL"/>
        </w:rPr>
        <w:br/>
      </w:r>
    </w:p>
    <w:p w14:paraId="71386F27" w14:textId="26C113B9" w:rsidR="00280C2D" w:rsidRPr="00B62389" w:rsidRDefault="00280C2D" w:rsidP="00280C2D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B62389">
        <w:rPr>
          <w:rFonts w:ascii="Arial" w:eastAsia="Calibri" w:hAnsi="Arial" w:cs="Arial"/>
          <w:b/>
          <w:bCs/>
        </w:rPr>
        <w:t>Wykonawca wyłoniony w toku postępowania, obowiązany będzie do dostarczenia Zamawiającemu najpóźniej w dniu zawarcia umowy Imiennego wykazu pracowników Wykonawcy wykonujących usługę z podaniem rodzaju kwalifikacji i terminu ważności uprawnień.</w:t>
      </w:r>
      <w:r w:rsidR="00892217">
        <w:rPr>
          <w:rFonts w:ascii="Arial" w:eastAsia="Calibri" w:hAnsi="Arial" w:cs="Arial"/>
          <w:b/>
          <w:bCs/>
        </w:rPr>
        <w:br/>
      </w:r>
    </w:p>
    <w:p w14:paraId="1C34B08D" w14:textId="77777777" w:rsidR="00280C2D" w:rsidRPr="00B62389" w:rsidRDefault="00280C2D" w:rsidP="00280C2D">
      <w:pPr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Times New Roman"/>
          <w:b/>
          <w:bCs/>
          <w:strike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3.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Times New Roman" w:hAnsi="Arial" w:cs="Arial"/>
          <w:b/>
          <w:bCs/>
          <w:lang w:eastAsia="pl-PL"/>
        </w:rPr>
        <w:t xml:space="preserve"> Organizacja prac</w:t>
      </w:r>
    </w:p>
    <w:p w14:paraId="2C65CA05" w14:textId="581E7420" w:rsidR="00280C2D" w:rsidRPr="00B62389" w:rsidRDefault="00892217" w:rsidP="00280C2D">
      <w:pPr>
        <w:tabs>
          <w:tab w:val="left" w:pos="708"/>
        </w:tabs>
        <w:spacing w:after="20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br/>
      </w:r>
      <w:r w:rsidR="00280C2D" w:rsidRPr="00B62389">
        <w:rPr>
          <w:rFonts w:ascii="Arial" w:eastAsia="Times New Roman" w:hAnsi="Arial" w:cs="Arial"/>
          <w:lang w:eastAsia="pl-PL"/>
        </w:rPr>
        <w:t>Usługa wykonywana będzie w trzech rejonach manewrowych równocześnie.</w:t>
      </w:r>
    </w:p>
    <w:p w14:paraId="5803EF84" w14:textId="77777777" w:rsidR="00280C2D" w:rsidRPr="00B62389" w:rsidRDefault="00280C2D" w:rsidP="00280C2D">
      <w:pPr>
        <w:numPr>
          <w:ilvl w:val="0"/>
          <w:numId w:val="2"/>
        </w:numPr>
        <w:tabs>
          <w:tab w:val="left" w:pos="708"/>
          <w:tab w:val="num" w:pos="2340"/>
        </w:tabs>
        <w:spacing w:after="120" w:line="276" w:lineRule="auto"/>
        <w:jc w:val="both"/>
        <w:rPr>
          <w:rFonts w:ascii="Arial" w:eastAsia="Arial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Obsługa rejonu manewrowego nr 1.</w:t>
      </w:r>
      <w:r w:rsidRPr="00B62389">
        <w:rPr>
          <w:rFonts w:ascii="Arial" w:eastAsia="Times New Roman" w:hAnsi="Arial" w:cs="Arial"/>
          <w:lang w:eastAsia="pl-PL"/>
        </w:rPr>
        <w:t xml:space="preserve"> Jest to praca jedną lokomotywą z obsadą osobową, w skład której wchodzi jeden maszynista lokomotywy i jeden ustawiacz wagonów. Zakres prac obejmuje obsługę punktów zdawczo-odbiorczych i ładunkowych.</w:t>
      </w:r>
    </w:p>
    <w:p w14:paraId="2A0882A8" w14:textId="4445946E" w:rsidR="00280C2D" w:rsidRPr="00B62389" w:rsidRDefault="00280C2D" w:rsidP="00280C2D">
      <w:pPr>
        <w:numPr>
          <w:ilvl w:val="0"/>
          <w:numId w:val="2"/>
        </w:numPr>
        <w:tabs>
          <w:tab w:val="left" w:pos="708"/>
          <w:tab w:val="num" w:pos="2340"/>
        </w:tabs>
        <w:spacing w:after="120" w:line="276" w:lineRule="auto"/>
        <w:jc w:val="both"/>
        <w:rPr>
          <w:rFonts w:ascii="Arial" w:eastAsia="Arial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Obsługa rejonu manewrowego nr 2.</w:t>
      </w:r>
      <w:r w:rsidRPr="00B62389">
        <w:rPr>
          <w:rFonts w:ascii="Arial" w:eastAsia="Times New Roman" w:hAnsi="Arial" w:cs="Arial"/>
          <w:lang w:eastAsia="pl-PL"/>
        </w:rPr>
        <w:t xml:space="preserve"> Jest to praca równoległa drugą lokomotywą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Times New Roman" w:hAnsi="Arial" w:cs="Arial"/>
          <w:lang w:eastAsia="pl-PL"/>
        </w:rPr>
        <w:t>z obsadą osobową, w skład której wchodzi jeden maszynista lokomotywy, jeden ustawiacz wagonów i jeden manewrowy. Praca polega na podawaniu pojedynczych ładownych odprzęgów (wagonów) z węglem na wywrotnicę wagonową. i wyhamowanie wagonów próżnych po rozładunku zbiegających z górki rozrządowej.</w:t>
      </w:r>
      <w:r w:rsidRPr="00B62389">
        <w:rPr>
          <w:rFonts w:ascii="Arial" w:eastAsia="Times New Roman" w:hAnsi="Arial" w:cs="Arial"/>
          <w:strike/>
          <w:lang w:eastAsia="pl-PL"/>
        </w:rPr>
        <w:t xml:space="preserve"> </w:t>
      </w:r>
    </w:p>
    <w:p w14:paraId="2389297F" w14:textId="77777777" w:rsidR="00280C2D" w:rsidRPr="00B62389" w:rsidRDefault="00280C2D" w:rsidP="00280C2D">
      <w:pPr>
        <w:tabs>
          <w:tab w:val="left" w:pos="708"/>
        </w:tabs>
        <w:spacing w:after="240" w:line="276" w:lineRule="auto"/>
        <w:ind w:left="708"/>
        <w:jc w:val="both"/>
        <w:rPr>
          <w:rFonts w:ascii="Calibri" w:eastAsia="Calibri" w:hAnsi="Calibri" w:cs="Times New Roman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Praca w rejonach nr 1 i nr 2 odbywa się w dni robocze, w zakresie godzin od 6</w:t>
      </w:r>
      <w:r w:rsidRPr="00B62389">
        <w:rPr>
          <w:rFonts w:ascii="Arial" w:eastAsia="Times New Roman" w:hAnsi="Arial" w:cs="Arial"/>
          <w:vertAlign w:val="superscript"/>
          <w:lang w:eastAsia="pl-PL"/>
        </w:rPr>
        <w:t xml:space="preserve">00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Times New Roman" w:hAnsi="Arial" w:cs="Arial"/>
          <w:lang w:eastAsia="pl-PL"/>
        </w:rPr>
        <w:t>w poniedziałek do 6</w:t>
      </w:r>
      <w:r w:rsidRPr="00B62389">
        <w:rPr>
          <w:rFonts w:ascii="Arial" w:eastAsia="Times New Roman" w:hAnsi="Arial" w:cs="Arial"/>
          <w:vertAlign w:val="superscript"/>
          <w:lang w:eastAsia="pl-PL"/>
        </w:rPr>
        <w:t xml:space="preserve">00 </w:t>
      </w:r>
      <w:r w:rsidRPr="00B62389">
        <w:rPr>
          <w:rFonts w:ascii="Arial" w:eastAsia="Times New Roman" w:hAnsi="Arial" w:cs="Arial"/>
          <w:lang w:eastAsia="pl-PL"/>
        </w:rPr>
        <w:t xml:space="preserve"> w sobotę. Obowiązuje ośmiogodzinny czas pracy ze zmianami w godzinach zm. I 6</w:t>
      </w:r>
      <w:r w:rsidRPr="00B62389">
        <w:rPr>
          <w:rFonts w:ascii="Arial" w:eastAsia="Times New Roman" w:hAnsi="Arial" w:cs="Arial"/>
          <w:vertAlign w:val="superscript"/>
          <w:lang w:eastAsia="pl-PL"/>
        </w:rPr>
        <w:t xml:space="preserve">00 </w:t>
      </w:r>
      <w:r w:rsidRPr="00B62389">
        <w:rPr>
          <w:rFonts w:ascii="Arial" w:eastAsia="Times New Roman" w:hAnsi="Arial" w:cs="Arial"/>
          <w:lang w:eastAsia="pl-PL"/>
        </w:rPr>
        <w:t>- 14</w:t>
      </w:r>
      <w:r w:rsidRPr="00B62389">
        <w:rPr>
          <w:rFonts w:ascii="Arial" w:eastAsia="Times New Roman" w:hAnsi="Arial" w:cs="Arial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>, zm. II 14</w:t>
      </w:r>
      <w:r w:rsidRPr="00B62389">
        <w:rPr>
          <w:rFonts w:ascii="Arial" w:eastAsia="Times New Roman" w:hAnsi="Arial" w:cs="Arial"/>
          <w:u w:val="single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 xml:space="preserve"> - 22</w:t>
      </w:r>
      <w:r w:rsidRPr="00B62389">
        <w:rPr>
          <w:rFonts w:ascii="Arial" w:eastAsia="Times New Roman" w:hAnsi="Arial" w:cs="Arial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 xml:space="preserve"> i zm. III 22</w:t>
      </w:r>
      <w:r w:rsidRPr="00B62389">
        <w:rPr>
          <w:rFonts w:ascii="Arial" w:eastAsia="Times New Roman" w:hAnsi="Arial" w:cs="Arial"/>
          <w:u w:val="single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 xml:space="preserve"> - 6</w:t>
      </w:r>
      <w:r w:rsidRPr="00B62389">
        <w:rPr>
          <w:rFonts w:ascii="Arial" w:eastAsia="Times New Roman" w:hAnsi="Arial" w:cs="Arial"/>
          <w:u w:val="single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>. Praca w dni wolne       odbywać się będzie na żądanie Zamawiającego w godzinach uzgodnionych, Zamawiający zgłosi Wykonawcy potrzebę wykonania prac z wyprzedzeniem co najmniej 24-godzinnym   przed planowanym rozpoczęciem tej pracy.</w:t>
      </w:r>
    </w:p>
    <w:p w14:paraId="6009A508" w14:textId="77777777" w:rsidR="00280C2D" w:rsidRPr="00B62389" w:rsidRDefault="00280C2D" w:rsidP="00280C2D">
      <w:pPr>
        <w:numPr>
          <w:ilvl w:val="0"/>
          <w:numId w:val="2"/>
        </w:numPr>
        <w:tabs>
          <w:tab w:val="num" w:pos="284"/>
          <w:tab w:val="left" w:pos="708"/>
        </w:tabs>
        <w:spacing w:after="0" w:line="276" w:lineRule="auto"/>
        <w:jc w:val="both"/>
        <w:rPr>
          <w:rFonts w:ascii="Arial" w:eastAsia="Arial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Obsługa rejonu manewrowego nr 3.</w:t>
      </w:r>
      <w:r w:rsidRPr="00B62389">
        <w:rPr>
          <w:rFonts w:ascii="Arial" w:eastAsia="Times New Roman" w:hAnsi="Arial" w:cs="Arial"/>
          <w:lang w:eastAsia="pl-PL"/>
        </w:rPr>
        <w:t xml:space="preserve">  Jest to praca wykonywana lokomotywą obsługującą </w:t>
      </w:r>
      <w:r w:rsidRPr="00B62389">
        <w:rPr>
          <w:rFonts w:ascii="Arial" w:eastAsia="Times New Roman" w:hAnsi="Arial" w:cs="Arial"/>
          <w:b/>
          <w:bCs/>
          <w:lang w:eastAsia="pl-PL"/>
        </w:rPr>
        <w:t xml:space="preserve">Rejon manewrowy nr 1, </w:t>
      </w:r>
      <w:r w:rsidRPr="00B62389">
        <w:rPr>
          <w:rFonts w:ascii="Arial" w:eastAsia="Times New Roman" w:hAnsi="Arial" w:cs="Arial"/>
          <w:lang w:eastAsia="pl-PL"/>
        </w:rPr>
        <w:t>praca polega na obsłudze manewrowej zbiorników popiołu, zbiorników sorbentu, zbiorników oleju rozpałkowego i innych mediów dla potrzeb bloku nr 10. Praca w rejonie nr 3 odbywa się w dni robocze, w zakresie godzin od 6</w:t>
      </w:r>
      <w:r w:rsidRPr="00B62389">
        <w:rPr>
          <w:rFonts w:ascii="Arial" w:eastAsia="Times New Roman" w:hAnsi="Arial" w:cs="Arial"/>
          <w:vertAlign w:val="superscript"/>
          <w:lang w:eastAsia="pl-PL"/>
        </w:rPr>
        <w:t xml:space="preserve">00 </w:t>
      </w:r>
      <w:r w:rsidRPr="00B62389">
        <w:rPr>
          <w:rFonts w:ascii="Arial" w:eastAsia="Times New Roman" w:hAnsi="Arial" w:cs="Arial"/>
          <w:lang w:eastAsia="pl-PL"/>
        </w:rPr>
        <w:t>w poniedziałek do 6</w:t>
      </w:r>
      <w:r w:rsidRPr="00B62389">
        <w:rPr>
          <w:rFonts w:ascii="Arial" w:eastAsia="Times New Roman" w:hAnsi="Arial" w:cs="Arial"/>
          <w:vertAlign w:val="superscript"/>
          <w:lang w:eastAsia="pl-PL"/>
        </w:rPr>
        <w:t xml:space="preserve">00  </w:t>
      </w:r>
      <w:r w:rsidRPr="00B62389">
        <w:rPr>
          <w:rFonts w:ascii="Arial" w:eastAsia="Times New Roman" w:hAnsi="Arial" w:cs="Arial"/>
          <w:lang w:eastAsia="pl-PL"/>
        </w:rPr>
        <w:t>w sobotę w dni robocze. Obowiązuje ośmiogodzinny czas pracy ze zmianami w godzinach zm. I 6</w:t>
      </w:r>
      <w:r w:rsidRPr="00B62389">
        <w:rPr>
          <w:rFonts w:ascii="Arial" w:eastAsia="Times New Roman" w:hAnsi="Arial" w:cs="Arial"/>
          <w:vertAlign w:val="superscript"/>
          <w:lang w:eastAsia="pl-PL"/>
        </w:rPr>
        <w:t xml:space="preserve">00 </w:t>
      </w:r>
      <w:r w:rsidRPr="00B62389">
        <w:rPr>
          <w:rFonts w:ascii="Arial" w:eastAsia="Times New Roman" w:hAnsi="Arial" w:cs="Arial"/>
          <w:lang w:eastAsia="pl-PL"/>
        </w:rPr>
        <w:t>- 14</w:t>
      </w:r>
      <w:r w:rsidRPr="00B62389">
        <w:rPr>
          <w:rFonts w:ascii="Arial" w:eastAsia="Times New Roman" w:hAnsi="Arial" w:cs="Arial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>, zm. II 14</w:t>
      </w:r>
      <w:r w:rsidRPr="00B62389">
        <w:rPr>
          <w:rFonts w:ascii="Arial" w:eastAsia="Times New Roman" w:hAnsi="Arial" w:cs="Arial"/>
          <w:u w:val="single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 xml:space="preserve"> - 22</w:t>
      </w:r>
      <w:r w:rsidRPr="00B62389">
        <w:rPr>
          <w:rFonts w:ascii="Arial" w:eastAsia="Times New Roman" w:hAnsi="Arial" w:cs="Arial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 xml:space="preserve"> i zm. III 22</w:t>
      </w:r>
      <w:r w:rsidRPr="00B62389">
        <w:rPr>
          <w:rFonts w:ascii="Arial" w:eastAsia="Times New Roman" w:hAnsi="Arial" w:cs="Arial"/>
          <w:u w:val="single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 xml:space="preserve"> - 6</w:t>
      </w:r>
      <w:r w:rsidRPr="00B62389">
        <w:rPr>
          <w:rFonts w:ascii="Arial" w:eastAsia="Times New Roman" w:hAnsi="Arial" w:cs="Arial"/>
          <w:u w:val="single"/>
          <w:vertAlign w:val="superscript"/>
          <w:lang w:eastAsia="pl-PL"/>
        </w:rPr>
        <w:t>00</w:t>
      </w:r>
      <w:r w:rsidRPr="00B62389">
        <w:rPr>
          <w:rFonts w:ascii="Arial" w:eastAsia="Times New Roman" w:hAnsi="Arial" w:cs="Arial"/>
          <w:lang w:eastAsia="pl-PL"/>
        </w:rPr>
        <w:t xml:space="preserve">. Praca w dni wolne odbywać się będzie na żądanie Zamawiającego </w:t>
      </w:r>
      <w:r w:rsidRPr="00B62389">
        <w:rPr>
          <w:rFonts w:ascii="Arial" w:eastAsia="Times New Roman" w:hAnsi="Arial" w:cs="Arial"/>
          <w:lang w:eastAsia="pl-PL"/>
        </w:rPr>
        <w:lastRenderedPageBreak/>
        <w:t>w godzinach uzgodnionych, Zamawiający zgłosi Wykonawcy potrzebę wykonania prac z wyprzedzeniem co najmniej 24-godzinnym przed planowanym rozpoczęciem tej pracy.</w:t>
      </w:r>
    </w:p>
    <w:p w14:paraId="6D0D1113" w14:textId="77777777" w:rsidR="00280C2D" w:rsidRPr="00B62389" w:rsidRDefault="00280C2D" w:rsidP="00280C2D">
      <w:pPr>
        <w:spacing w:after="0" w:line="276" w:lineRule="auto"/>
        <w:ind w:left="720"/>
        <w:jc w:val="both"/>
        <w:rPr>
          <w:rFonts w:ascii="Arial" w:eastAsia="Arial" w:hAnsi="Arial" w:cs="Arial"/>
          <w:b/>
          <w:bCs/>
          <w:lang w:eastAsia="pl-PL"/>
        </w:rPr>
      </w:pPr>
    </w:p>
    <w:p w14:paraId="2954F8B2" w14:textId="77777777" w:rsidR="00280C2D" w:rsidRPr="00B62389" w:rsidRDefault="00280C2D" w:rsidP="009439C0">
      <w:pPr>
        <w:tabs>
          <w:tab w:val="left" w:pos="708"/>
        </w:tabs>
        <w:spacing w:after="480" w:line="240" w:lineRule="auto"/>
        <w:ind w:left="708"/>
        <w:jc w:val="both"/>
        <w:rPr>
          <w:rFonts w:ascii="Calibri" w:eastAsia="Calibri" w:hAnsi="Calibri" w:cs="Times New Roman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Dopuszcza się zamienność drużyn manewrowych przy wykonywanych pracach manewrowych w poszczególnych rejonach manewrowych, celem zapewnienia optymalnej i nieprzerwanej realizacji zamówienia. Na każdej zmianie Wykonawca wyznaczy brygadzistę (kierującego zespołem), który będzie koordynował i nadzorował wykonanie postanowień umowy – część techniczna. Wykonanie prac w ramach umowy będzie potwierdzane zapisem do Dziennika Operacyjnego i raportu zmianowego, podpisywanego przez przedstawicieli Stron umowy.</w:t>
      </w:r>
    </w:p>
    <w:p w14:paraId="3BD582A1" w14:textId="77777777" w:rsidR="00280C2D" w:rsidRPr="00B62389" w:rsidRDefault="00280C2D" w:rsidP="00280C2D">
      <w:pPr>
        <w:numPr>
          <w:ilvl w:val="0"/>
          <w:numId w:val="2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jc w:val="both"/>
        <w:rPr>
          <w:rFonts w:ascii="Arial" w:eastAsia="Arial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Utrzymanie budowli i urządzeń infrastruktury kolejowej znajdujących się na bocznicy Zamawiającego</w:t>
      </w:r>
    </w:p>
    <w:p w14:paraId="09013CA6" w14:textId="77777777" w:rsidR="00280C2D" w:rsidRPr="00B62389" w:rsidRDefault="00280C2D" w:rsidP="00280C2D">
      <w:pPr>
        <w:tabs>
          <w:tab w:val="left" w:pos="708"/>
        </w:tabs>
        <w:autoSpaceDE w:val="0"/>
        <w:autoSpaceDN w:val="0"/>
        <w:adjustRightInd w:val="0"/>
        <w:spacing w:after="120" w:line="276" w:lineRule="auto"/>
        <w:ind w:left="709"/>
        <w:contextualSpacing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Na bocznicy Zamawiającego utrzymaniu będą podlegać:</w:t>
      </w:r>
    </w:p>
    <w:p w14:paraId="0F805DD6" w14:textId="77777777" w:rsidR="00280C2D" w:rsidRPr="00B62389" w:rsidRDefault="00280C2D" w:rsidP="00280C2D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tory, rozjazdy, skrzyżowania torów, przejazdy kolejowe, rampy budowlane i kozły oporowe</w:t>
      </w:r>
    </w:p>
    <w:p w14:paraId="4A9C90B1" w14:textId="77777777" w:rsidR="00280C2D" w:rsidRPr="00B62389" w:rsidRDefault="00280C2D" w:rsidP="00280C2D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urządzenia sterowania ruchem kolejowym</w:t>
      </w:r>
    </w:p>
    <w:p w14:paraId="7367A7BF" w14:textId="77777777" w:rsidR="00280C2D" w:rsidRPr="00B62389" w:rsidRDefault="00280C2D" w:rsidP="00280C2D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napędy rogatkowe,</w:t>
      </w:r>
    </w:p>
    <w:p w14:paraId="6A9B353B" w14:textId="77777777" w:rsidR="00280C2D" w:rsidRPr="00B62389" w:rsidRDefault="00280C2D" w:rsidP="00280C2D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system elektrycznego ogrzewania rozjazdów,</w:t>
      </w:r>
    </w:p>
    <w:p w14:paraId="5F561989" w14:textId="77777777" w:rsidR="00280C2D" w:rsidRPr="00B62389" w:rsidRDefault="00280C2D" w:rsidP="00280C2D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nieautomatyczna waga wagonowa WN-100/16,</w:t>
      </w:r>
    </w:p>
    <w:p w14:paraId="051E7557" w14:textId="77777777" w:rsidR="00280C2D" w:rsidRPr="00B62389" w:rsidRDefault="00280C2D" w:rsidP="00280C2D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Arial" w:hAnsi="Arial" w:cs="Arial"/>
        </w:rPr>
      </w:pPr>
      <w:r w:rsidRPr="00B62389">
        <w:rPr>
          <w:rFonts w:ascii="Arial" w:eastAsia="Times New Roman" w:hAnsi="Arial" w:cs="Arial"/>
          <w:lang w:eastAsia="pl-PL"/>
        </w:rPr>
        <w:t>waga wagonowa Schenck DWG-B 9+5,5.</w:t>
      </w:r>
    </w:p>
    <w:p w14:paraId="7C88328A" w14:textId="01763DD2" w:rsidR="00280C2D" w:rsidRPr="00B62389" w:rsidRDefault="00892217" w:rsidP="00280C2D">
      <w:pPr>
        <w:tabs>
          <w:tab w:val="left" w:pos="708"/>
        </w:tabs>
        <w:spacing w:after="200" w:line="276" w:lineRule="auto"/>
        <w:rPr>
          <w:rFonts w:ascii="Arial" w:eastAsia="Calibri" w:hAnsi="Arial" w:cs="Arial"/>
          <w:strike/>
        </w:rPr>
      </w:pPr>
      <w:r>
        <w:rPr>
          <w:rFonts w:ascii="Arial" w:eastAsia="Calibri" w:hAnsi="Arial" w:cs="Arial"/>
          <w:strike/>
        </w:rPr>
        <w:br/>
      </w:r>
    </w:p>
    <w:p w14:paraId="1007D138" w14:textId="77777777" w:rsidR="00280C2D" w:rsidRPr="00B62389" w:rsidRDefault="00280C2D" w:rsidP="00280C2D">
      <w:pPr>
        <w:spacing w:after="240" w:line="276" w:lineRule="auto"/>
        <w:rPr>
          <w:rFonts w:ascii="Arial" w:eastAsia="Times New Roman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IV.   WYMAGANIA OGÓLNE REALIZACJI ZAMÓWIENIA</w:t>
      </w:r>
    </w:p>
    <w:p w14:paraId="16F21934" w14:textId="77777777" w:rsidR="00280C2D" w:rsidRPr="00B62389" w:rsidRDefault="00280C2D" w:rsidP="00280C2D">
      <w:pPr>
        <w:numPr>
          <w:ilvl w:val="0"/>
          <w:numId w:val="11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Wykonawca musi zapewnić:</w:t>
      </w:r>
    </w:p>
    <w:p w14:paraId="60BD9AC8" w14:textId="5246206F" w:rsidR="00280C2D" w:rsidRPr="00B62389" w:rsidRDefault="00280C2D" w:rsidP="00280C2D">
      <w:pPr>
        <w:numPr>
          <w:ilvl w:val="0"/>
          <w:numId w:val="14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ciągłość obsługi dla realizowanych dostaw towarowych na rzecz TAURON Wytwarzanie Spółka Akcyjna –</w:t>
      </w:r>
      <w:r w:rsidR="007E468B" w:rsidRPr="00B62389">
        <w:rPr>
          <w:rFonts w:ascii="Arial" w:eastAsia="Times New Roman" w:hAnsi="Arial" w:cs="Arial"/>
          <w:lang w:eastAsia="pl-PL"/>
        </w:rPr>
        <w:t xml:space="preserve"> Oddział </w:t>
      </w:r>
      <w:r w:rsidRPr="00B62389">
        <w:rPr>
          <w:rFonts w:ascii="Arial" w:eastAsia="Times New Roman" w:hAnsi="Arial" w:cs="Arial"/>
          <w:lang w:eastAsia="pl-PL"/>
        </w:rPr>
        <w:t xml:space="preserve"> Elektrownia Łagisza i podmiotów gospodarczych, z którymi TAURON Wytwarzanie Spółka Akcyjna zawarła umowy i porozumienia.</w:t>
      </w:r>
    </w:p>
    <w:p w14:paraId="64E7E204" w14:textId="77777777" w:rsidR="00280C2D" w:rsidRPr="00B62389" w:rsidRDefault="00280C2D" w:rsidP="00280C2D">
      <w:pPr>
        <w:numPr>
          <w:ilvl w:val="0"/>
          <w:numId w:val="14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ciągłość rozładunku węgla na wywrotnicach wagonowych, według potrzeb  i współdziałanie z operatorem wywrotnicy wagonowej w czasie rozładunku węgla,</w:t>
      </w:r>
    </w:p>
    <w:p w14:paraId="2ED69ADB" w14:textId="77777777" w:rsidR="00280C2D" w:rsidRPr="00B62389" w:rsidRDefault="00280C2D" w:rsidP="00280C2D">
      <w:pPr>
        <w:numPr>
          <w:ilvl w:val="0"/>
          <w:numId w:val="14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>obsługę punktów odbiorczych, zdawczych i ładunkowych oraz ważenia dostaw brutto i tara.</w:t>
      </w:r>
    </w:p>
    <w:p w14:paraId="79FF9082" w14:textId="77777777" w:rsidR="00280C2D" w:rsidRPr="00B62389" w:rsidRDefault="00280C2D" w:rsidP="00280C2D">
      <w:pPr>
        <w:numPr>
          <w:ilvl w:val="0"/>
          <w:numId w:val="11"/>
        </w:numPr>
        <w:tabs>
          <w:tab w:val="left" w:pos="708"/>
        </w:tabs>
        <w:spacing w:after="120" w:line="276" w:lineRule="auto"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  <w:lang w:eastAsia="pl-PL"/>
        </w:rPr>
        <w:t xml:space="preserve">Realizacja usługi będzie się odbywać zgodnie z potrzebami Zamawiającego, w oparciu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Times New Roman" w:hAnsi="Arial" w:cs="Arial"/>
          <w:lang w:eastAsia="pl-PL"/>
        </w:rPr>
        <w:t>o obowiązujące przepisy wskazane przez Zamawiającego w Załączniku nr 1 do Umowy, posiadaną infrastrukturę kolejową, z wyłączeniem dzierżawy tej infrastruktury i przy użyciu środków trakcyjnych (sprzętu) Wykonawcy.</w:t>
      </w:r>
      <w:r w:rsidRPr="00B62389">
        <w:rPr>
          <w:rFonts w:ascii="Arial" w:eastAsia="Times New Roman" w:hAnsi="Arial" w:cs="Arial"/>
          <w:strike/>
          <w:lang w:eastAsia="pl-PL"/>
        </w:rPr>
        <w:t xml:space="preserve"> </w:t>
      </w:r>
    </w:p>
    <w:p w14:paraId="5C57B9F8" w14:textId="77777777" w:rsidR="00280C2D" w:rsidRPr="00B62389" w:rsidRDefault="00280C2D" w:rsidP="00280C2D">
      <w:pPr>
        <w:numPr>
          <w:ilvl w:val="0"/>
          <w:numId w:val="11"/>
        </w:numPr>
        <w:tabs>
          <w:tab w:val="left" w:pos="708"/>
        </w:tabs>
        <w:spacing w:after="120" w:line="276" w:lineRule="auto"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Times New Roman" w:hAnsi="Arial" w:cs="Arial"/>
        </w:rPr>
        <w:t>Wykonawca będzie zobowiązany do utrzymania należytego stanu użytkowanej infrastruktury Zamawiającego.</w:t>
      </w:r>
    </w:p>
    <w:p w14:paraId="2C864AEB" w14:textId="49168EEF" w:rsidR="00280C2D" w:rsidRPr="00B62389" w:rsidRDefault="00280C2D" w:rsidP="00280C2D">
      <w:pPr>
        <w:numPr>
          <w:ilvl w:val="0"/>
          <w:numId w:val="11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lang w:eastAsia="pl-PL"/>
        </w:rPr>
      </w:pPr>
      <w:r w:rsidRPr="00B62389">
        <w:rPr>
          <w:rFonts w:ascii="Arial" w:eastAsia="Calibri" w:hAnsi="Arial" w:cs="Arial"/>
        </w:rPr>
        <w:t>Utrzymanie budowli i urządzeń infrastruktury kolejowej musi być zgodne z Instrukcjami kolejowymi Zamawiającego.</w:t>
      </w:r>
      <w:r w:rsidR="00892217">
        <w:rPr>
          <w:rFonts w:ascii="Arial" w:eastAsia="Calibri" w:hAnsi="Arial" w:cs="Arial"/>
        </w:rPr>
        <w:br/>
      </w:r>
      <w:r w:rsidR="00892217">
        <w:rPr>
          <w:rFonts w:ascii="Arial" w:eastAsia="Calibri" w:hAnsi="Arial" w:cs="Arial"/>
        </w:rPr>
        <w:br/>
      </w:r>
    </w:p>
    <w:p w14:paraId="6A93F948" w14:textId="77777777" w:rsidR="00280C2D" w:rsidRPr="00B62389" w:rsidRDefault="00280C2D" w:rsidP="00280C2D">
      <w:pPr>
        <w:tabs>
          <w:tab w:val="left" w:pos="708"/>
        </w:tabs>
        <w:spacing w:after="0" w:line="276" w:lineRule="auto"/>
        <w:rPr>
          <w:rFonts w:ascii="Arial" w:eastAsia="Calibri" w:hAnsi="Arial" w:cs="Arial"/>
          <w:b/>
          <w:bCs/>
        </w:rPr>
      </w:pPr>
      <w:r w:rsidRPr="00B62389">
        <w:rPr>
          <w:rFonts w:ascii="Arial" w:eastAsia="Calibri" w:hAnsi="Arial" w:cs="Arial"/>
          <w:b/>
          <w:bCs/>
        </w:rPr>
        <w:t>V.  GOSPODARKA ODPADAMI</w:t>
      </w:r>
    </w:p>
    <w:p w14:paraId="49CF40EF" w14:textId="77777777" w:rsidR="00280C2D" w:rsidRPr="00B62389" w:rsidRDefault="00280C2D" w:rsidP="00280C2D">
      <w:pPr>
        <w:tabs>
          <w:tab w:val="left" w:pos="708"/>
        </w:tabs>
        <w:spacing w:after="0" w:line="276" w:lineRule="auto"/>
        <w:rPr>
          <w:rFonts w:ascii="Arial" w:eastAsia="Calibri" w:hAnsi="Arial" w:cs="Arial"/>
          <w:b/>
          <w:bCs/>
        </w:rPr>
      </w:pPr>
    </w:p>
    <w:p w14:paraId="2EFADB61" w14:textId="77777777" w:rsidR="00280C2D" w:rsidRPr="00B62389" w:rsidRDefault="00280C2D" w:rsidP="00280C2D">
      <w:pPr>
        <w:tabs>
          <w:tab w:val="left" w:pos="426"/>
        </w:tabs>
        <w:suppressAutoHyphens/>
        <w:spacing w:after="120" w:line="276" w:lineRule="auto"/>
        <w:jc w:val="both"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ab/>
        <w:t xml:space="preserve">W rozumieniu Ustawy o odpadach (tekst jedn. Dz.U. 2018 r. poz. 992 z późn. zm.) Wykonawca będzie wytwórcą i posiadaczem odpadów powstających w trakcie realizacji zamówienia - odpady powstające w wyniku działań związanych z wykonywaniem umowy </w:t>
      </w:r>
      <w:r w:rsidRPr="00B62389">
        <w:rPr>
          <w:rFonts w:ascii="Arial" w:eastAsia="Calibri" w:hAnsi="Arial" w:cs="Arial"/>
        </w:rPr>
        <w:lastRenderedPageBreak/>
        <w:t>zostaną zagospodarowane przez Wykonawcę, z wyłączeniem złomu żelaza i metali kolorowych.</w:t>
      </w:r>
      <w:r w:rsidRPr="00B62389">
        <w:rPr>
          <w:rFonts w:ascii="Arial" w:eastAsia="Calibri" w:hAnsi="Arial" w:cs="Arial"/>
          <w:strike/>
        </w:rPr>
        <w:t xml:space="preserve"> </w:t>
      </w:r>
    </w:p>
    <w:p w14:paraId="68BEE7CF" w14:textId="77777777" w:rsidR="00280C2D" w:rsidRPr="00B62389" w:rsidRDefault="00280C2D" w:rsidP="00280C2D">
      <w:pPr>
        <w:tabs>
          <w:tab w:val="left" w:pos="708"/>
        </w:tabs>
        <w:suppressAutoHyphens/>
        <w:spacing w:after="120" w:line="276" w:lineRule="auto"/>
        <w:jc w:val="both"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 xml:space="preserve">W związku z powyższym Wykonawca będzie zobowiązany do prowadzenia kompleksowej gospodarki odpadami zgodnie z Ustawą o odpadach oraz uregulowaniami obowiązującymi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Calibri" w:hAnsi="Arial" w:cs="Arial"/>
        </w:rPr>
        <w:t>u Zamawiającego, m.in.:</w:t>
      </w:r>
    </w:p>
    <w:p w14:paraId="7ECFECA7" w14:textId="77777777" w:rsidR="00280C2D" w:rsidRPr="00B62389" w:rsidRDefault="00280C2D" w:rsidP="00280C2D">
      <w:pPr>
        <w:numPr>
          <w:ilvl w:val="0"/>
          <w:numId w:val="10"/>
        </w:numPr>
        <w:tabs>
          <w:tab w:val="left" w:pos="708"/>
        </w:tabs>
        <w:spacing w:after="0" w:line="276" w:lineRule="auto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Wykonawca będzie zobowiązany odkładać odpady powstające w toku prac objętych przedmiotową umową w miejscach i na zasadach uzgodnionych z Zamawiającym. Miejsca powinny być odpowiednio oznakowane i zabezpieczone. Oznakowanie powinno dodatkowo zawierać w szczególności nazwę firmy Wykonawcy i rodzaje odpadów;</w:t>
      </w:r>
    </w:p>
    <w:p w14:paraId="09B6B78F" w14:textId="77777777" w:rsidR="00280C2D" w:rsidRPr="00B62389" w:rsidRDefault="00280C2D" w:rsidP="00280C2D">
      <w:pPr>
        <w:numPr>
          <w:ilvl w:val="0"/>
          <w:numId w:val="10"/>
        </w:numPr>
        <w:tabs>
          <w:tab w:val="left" w:pos="708"/>
        </w:tabs>
        <w:spacing w:after="0" w:line="276" w:lineRule="auto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Po zakończeniu prac, w wyniku których powstały odpady Wykonawca będzie zobowiązany do zagospodarowania odpadów zgodnie z ustawą o odpadach oraz do przywrócenia miejsca, w którym były magazynowane do stanu przed magazynowaniem odpadów;</w:t>
      </w:r>
    </w:p>
    <w:p w14:paraId="41ACAA36" w14:textId="77777777" w:rsidR="00280C2D" w:rsidRPr="00B62389" w:rsidRDefault="00280C2D" w:rsidP="00280C2D">
      <w:pPr>
        <w:numPr>
          <w:ilvl w:val="0"/>
          <w:numId w:val="10"/>
        </w:numPr>
        <w:tabs>
          <w:tab w:val="left" w:pos="708"/>
        </w:tabs>
        <w:spacing w:after="0" w:line="276" w:lineRule="auto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 xml:space="preserve"> Wykonawca będzie zobowiązany do przekazywania informacji o wytworzonych i transferowanych odpadach powstających w trakcie realizacji umowy na terenie Zamawiającego, poza miejsce ich wytwarzania. Pisemna informacja j.w. będzie przekazywana najpóźniej w dniu zakończenia prac, w wyniku których powstały odpady. Informacja powinna zawierać następujące dane: rodzaj, ilość i sposób zagospodarowania. Informacja będzie stanowić integralną część protokołu odbioru prac.</w:t>
      </w:r>
    </w:p>
    <w:p w14:paraId="180ABB7A" w14:textId="77777777" w:rsidR="00280C2D" w:rsidRPr="00B62389" w:rsidRDefault="00280C2D" w:rsidP="00280C2D">
      <w:pPr>
        <w:numPr>
          <w:ilvl w:val="0"/>
          <w:numId w:val="10"/>
        </w:numPr>
        <w:tabs>
          <w:tab w:val="left" w:pos="708"/>
        </w:tabs>
        <w:spacing w:after="0" w:line="276" w:lineRule="auto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 xml:space="preserve"> Wywożenie odpadów będzie następować na podstawie kart przekazania opadów lub dowodów WZ/przepustek materiałowych zatwierdzonych przez upoważnionych pracowników Kierownictwa i Dozoru Zamawiającego w Elektrowni.</w:t>
      </w:r>
    </w:p>
    <w:p w14:paraId="6EC6F356" w14:textId="77777777" w:rsidR="00280C2D" w:rsidRPr="00B62389" w:rsidRDefault="00280C2D" w:rsidP="00280C2D">
      <w:p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</w:p>
    <w:p w14:paraId="61721709" w14:textId="77777777" w:rsidR="00280C2D" w:rsidRPr="00B62389" w:rsidRDefault="00280C2D" w:rsidP="00280C2D">
      <w:pPr>
        <w:tabs>
          <w:tab w:val="left" w:pos="708"/>
        </w:tabs>
        <w:spacing w:after="120" w:line="276" w:lineRule="auto"/>
        <w:ind w:left="284"/>
        <w:jc w:val="both"/>
        <w:rPr>
          <w:rFonts w:ascii="Arial" w:eastAsia="Calibri" w:hAnsi="Arial" w:cs="Arial"/>
        </w:rPr>
      </w:pPr>
      <w:r w:rsidRPr="00B62389">
        <w:rPr>
          <w:rFonts w:ascii="Arial" w:eastAsia="Calibri" w:hAnsi="Arial" w:cs="Arial"/>
        </w:rPr>
        <w:t>Wytwórcą i posiadaczem złomu żelaza i metali kolorowych jest Zamawiający. Odpady w postaci złomu metali zostaną przekazane w miejsce wskazane przez Zamawiającego i stanowią jego własność. Przekazywanie złomu metali do magazynów odbywa się na podstawie niżej wskazanych zasad:</w:t>
      </w:r>
    </w:p>
    <w:p w14:paraId="70EAAA94" w14:textId="77777777" w:rsidR="00280C2D" w:rsidRPr="00B62389" w:rsidRDefault="00280C2D" w:rsidP="00280C2D">
      <w:pPr>
        <w:numPr>
          <w:ilvl w:val="0"/>
          <w:numId w:val="9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Dostarczany złom powinien być wolny od zanieczyszczeń (odpady powstałe w wyniku przygotowywania złomu należy zdać na składowisko odpadów poremontowych) i spełniać wymagania obowiązujących w tym zakresie przepisów, a zwłaszcza Rozporządzenia Rady (UE) Nr 333/2011 z dnia 31 marca 2011 r.; Rozporządzeniem Komisji (UE) Nr 715/2013 z dnia 25 lipca 2013 r. oraz Polskich Norm</w:t>
      </w:r>
    </w:p>
    <w:p w14:paraId="759EE8B2" w14:textId="77777777" w:rsidR="00280C2D" w:rsidRPr="00B62389" w:rsidRDefault="00280C2D" w:rsidP="00280C2D">
      <w:pPr>
        <w:numPr>
          <w:ilvl w:val="0"/>
          <w:numId w:val="9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 xml:space="preserve">Segregacja powinna być przeprowadzona, na co najmniej n/w podział klas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Calibri" w:hAnsi="Arial" w:cs="Arial"/>
        </w:rPr>
        <w:t xml:space="preserve"> i rodzaje złomu:</w:t>
      </w:r>
    </w:p>
    <w:p w14:paraId="6C51FB75" w14:textId="77777777" w:rsidR="00280C2D" w:rsidRPr="00B62389" w:rsidRDefault="00280C2D" w:rsidP="00280C2D">
      <w:pPr>
        <w:numPr>
          <w:ilvl w:val="0"/>
          <w:numId w:val="8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złom stalowy:</w:t>
      </w:r>
    </w:p>
    <w:p w14:paraId="2028AF04" w14:textId="77777777" w:rsidR="00280C2D" w:rsidRPr="00B62389" w:rsidRDefault="00280C2D" w:rsidP="00280C2D">
      <w:pPr>
        <w:numPr>
          <w:ilvl w:val="0"/>
          <w:numId w:val="7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niestopowy kl. N-10 (kraty podestowe, kątowniki, druty, blachy, itp.),</w:t>
      </w:r>
    </w:p>
    <w:p w14:paraId="53CEFB80" w14:textId="77777777" w:rsidR="00280C2D" w:rsidRPr="00B62389" w:rsidRDefault="00280C2D" w:rsidP="00280C2D">
      <w:pPr>
        <w:numPr>
          <w:ilvl w:val="0"/>
          <w:numId w:val="7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niestopowy kl. N-5 (grubości 6÷80mm, w postaci profili, prętów, itp.),</w:t>
      </w:r>
    </w:p>
    <w:p w14:paraId="46934F8A" w14:textId="77777777" w:rsidR="00280C2D" w:rsidRPr="00B62389" w:rsidRDefault="00280C2D" w:rsidP="00280C2D">
      <w:pPr>
        <w:numPr>
          <w:ilvl w:val="0"/>
          <w:numId w:val="7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stopowy kl. D-2 (blachy, pręty, rury itp. wykonane ze stali gat.15HM),</w:t>
      </w:r>
    </w:p>
    <w:p w14:paraId="1C5F4C82" w14:textId="77777777" w:rsidR="00280C2D" w:rsidRPr="00B62389" w:rsidRDefault="00280C2D" w:rsidP="00280C2D">
      <w:pPr>
        <w:numPr>
          <w:ilvl w:val="0"/>
          <w:numId w:val="7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stopowy kl. D-3 (blachy, pręty, rury itp. wykonane ze stali gat.10H2M),</w:t>
      </w:r>
    </w:p>
    <w:p w14:paraId="0F06D5DF" w14:textId="77777777" w:rsidR="00280C2D" w:rsidRPr="00B62389" w:rsidRDefault="00280C2D" w:rsidP="00280C2D">
      <w:pPr>
        <w:numPr>
          <w:ilvl w:val="0"/>
          <w:numId w:val="7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stopowy kl. D-5 (blachy, pręty, rury itp. wykonane ze stali gat.16M),</w:t>
      </w:r>
      <w:r w:rsidRPr="00B62389">
        <w:rPr>
          <w:rFonts w:ascii="Calibri" w:eastAsia="Calibri" w:hAnsi="Calibri" w:cs="Times New Roman"/>
        </w:rPr>
        <w:br/>
      </w:r>
    </w:p>
    <w:p w14:paraId="144779CC" w14:textId="77777777" w:rsidR="00280C2D" w:rsidRPr="00B62389" w:rsidRDefault="00280C2D" w:rsidP="00280C2D">
      <w:pPr>
        <w:numPr>
          <w:ilvl w:val="0"/>
          <w:numId w:val="8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złom metali nieżelaznych:</w:t>
      </w:r>
    </w:p>
    <w:p w14:paraId="151839EA" w14:textId="77777777" w:rsidR="00280C2D" w:rsidRPr="00B62389" w:rsidRDefault="00280C2D" w:rsidP="00280C2D">
      <w:pPr>
        <w:numPr>
          <w:ilvl w:val="0"/>
          <w:numId w:val="6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miedzi kl.1.03.1 (druty z okablowań i uzwojeń silników pozbawione izolacji, itp.)</w:t>
      </w:r>
    </w:p>
    <w:p w14:paraId="5D727F54" w14:textId="77777777" w:rsidR="00280C2D" w:rsidRPr="00B62389" w:rsidRDefault="00280C2D" w:rsidP="00280C2D">
      <w:pPr>
        <w:numPr>
          <w:ilvl w:val="0"/>
          <w:numId w:val="6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miedzi kl.1.04.1 (cewki miedziane, uzwojenia w izolacji grafitowej, itp.)</w:t>
      </w:r>
    </w:p>
    <w:p w14:paraId="0C8B91A2" w14:textId="77777777" w:rsidR="00280C2D" w:rsidRPr="00B62389" w:rsidRDefault="00280C2D" w:rsidP="00280C2D">
      <w:pPr>
        <w:numPr>
          <w:ilvl w:val="0"/>
          <w:numId w:val="6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miedzi -silniki el. kl.1.04.3 (nierozmontowane silniki elektryczne)</w:t>
      </w:r>
    </w:p>
    <w:p w14:paraId="615EBEB4" w14:textId="77777777" w:rsidR="00280C2D" w:rsidRPr="00B62389" w:rsidRDefault="00280C2D" w:rsidP="00280C2D">
      <w:pPr>
        <w:numPr>
          <w:ilvl w:val="0"/>
          <w:numId w:val="6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lastRenderedPageBreak/>
        <w:t>mosiądzu 69-81proc.cu kl.1.07.1 (rurki mosiężne),</w:t>
      </w:r>
    </w:p>
    <w:p w14:paraId="0AC6EAD7" w14:textId="77777777" w:rsidR="00280C2D" w:rsidRPr="00B62389" w:rsidRDefault="00280C2D" w:rsidP="00280C2D">
      <w:pPr>
        <w:numPr>
          <w:ilvl w:val="0"/>
          <w:numId w:val="6"/>
        </w:numPr>
        <w:tabs>
          <w:tab w:val="left" w:pos="708"/>
        </w:tabs>
        <w:suppressAutoHyphens/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kabli i przewodów aluminiowych kl.8.02.3 (kable i przewody z żyłą aluminiową w izolacji z tworzyw sztucznych, gumy, itp.),</w:t>
      </w:r>
    </w:p>
    <w:p w14:paraId="0C2BFFB8" w14:textId="77777777" w:rsidR="00280C2D" w:rsidRPr="00B62389" w:rsidRDefault="00280C2D" w:rsidP="00280C2D">
      <w:pPr>
        <w:numPr>
          <w:ilvl w:val="0"/>
          <w:numId w:val="6"/>
        </w:numPr>
        <w:tabs>
          <w:tab w:val="left" w:pos="708"/>
        </w:tabs>
        <w:suppressAutoHyphens/>
        <w:spacing w:after="12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 xml:space="preserve">złom kabli i przewodów miedzianych kl.8.01.3 (kable i przewody z żyłą miedzianą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Calibri" w:hAnsi="Arial" w:cs="Arial"/>
        </w:rPr>
        <w:t>w izolacji z tworzyw sztucznych, gumy, itp.).</w:t>
      </w:r>
    </w:p>
    <w:p w14:paraId="0EFDDF82" w14:textId="77777777" w:rsidR="00280C2D" w:rsidRPr="00B62389" w:rsidRDefault="00280C2D" w:rsidP="00280C2D">
      <w:pPr>
        <w:spacing w:after="0" w:line="276" w:lineRule="auto"/>
        <w:ind w:left="708"/>
        <w:jc w:val="both"/>
        <w:rPr>
          <w:rFonts w:ascii="Calibri" w:eastAsia="Calibri" w:hAnsi="Calibri" w:cs="Times New Roman"/>
        </w:rPr>
      </w:pPr>
      <w:r w:rsidRPr="00B62389">
        <w:rPr>
          <w:rFonts w:ascii="Arial" w:eastAsia="Arial" w:hAnsi="Arial" w:cs="Arial"/>
        </w:rPr>
        <w:t>W przypadku trudności w ustaleniu właściwej klasy złomu Wykonawca powinien zwrócić się do Zamawiającego, w celu uzyskania informacji dotyczącej zastosowania właściwej klasyfikacji.</w:t>
      </w:r>
    </w:p>
    <w:p w14:paraId="3C743167" w14:textId="77777777" w:rsidR="00280C2D" w:rsidRPr="00B62389" w:rsidRDefault="00280C2D" w:rsidP="00280C2D">
      <w:pPr>
        <w:numPr>
          <w:ilvl w:val="0"/>
          <w:numId w:val="9"/>
        </w:numPr>
        <w:tabs>
          <w:tab w:val="left" w:pos="708"/>
        </w:tabs>
        <w:spacing w:after="200" w:line="276" w:lineRule="auto"/>
        <w:rPr>
          <w:rFonts w:ascii="Arial" w:eastAsia="Arial" w:hAnsi="Arial" w:cs="Arial"/>
        </w:rPr>
      </w:pPr>
      <w:r w:rsidRPr="00B62389">
        <w:rPr>
          <w:rFonts w:ascii="Arial" w:eastAsia="Arial" w:hAnsi="Arial" w:cs="Arial"/>
        </w:rPr>
        <w:t xml:space="preserve"> realizacja dostaw złomu do magazynu w dniach roboczych (to jest od poniedziałku do piątku) w godzinach od 7.00 - 13.00,</w:t>
      </w:r>
    </w:p>
    <w:p w14:paraId="50981894" w14:textId="77777777" w:rsidR="00280C2D" w:rsidRPr="00B62389" w:rsidRDefault="00280C2D" w:rsidP="00280C2D">
      <w:pPr>
        <w:numPr>
          <w:ilvl w:val="0"/>
          <w:numId w:val="9"/>
        </w:numPr>
        <w:tabs>
          <w:tab w:val="left" w:pos="708"/>
        </w:tabs>
        <w:spacing w:after="200" w:line="276" w:lineRule="auto"/>
        <w:rPr>
          <w:rFonts w:ascii="Arial" w:eastAsia="Arial" w:hAnsi="Arial" w:cs="Arial"/>
        </w:rPr>
      </w:pPr>
      <w:r w:rsidRPr="00B62389">
        <w:rPr>
          <w:rFonts w:ascii="Arial" w:eastAsia="Arial" w:hAnsi="Arial" w:cs="Arial"/>
        </w:rPr>
        <w:t xml:space="preserve">masa pojedynczego elementu nie powinna przekraczać 6000 kg oraz gabarytu około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Arial" w:hAnsi="Arial" w:cs="Arial"/>
        </w:rPr>
        <w:t>1000 x 1500 x 3000 mm,</w:t>
      </w:r>
    </w:p>
    <w:p w14:paraId="75F3CFA3" w14:textId="77777777" w:rsidR="00280C2D" w:rsidRPr="00B62389" w:rsidRDefault="00280C2D" w:rsidP="00280C2D">
      <w:pPr>
        <w:numPr>
          <w:ilvl w:val="0"/>
          <w:numId w:val="9"/>
        </w:numPr>
        <w:tabs>
          <w:tab w:val="left" w:pos="708"/>
        </w:tabs>
        <w:spacing w:after="200" w:line="276" w:lineRule="auto"/>
        <w:rPr>
          <w:rFonts w:ascii="Arial" w:eastAsia="Arial" w:hAnsi="Arial" w:cs="Arial"/>
        </w:rPr>
      </w:pPr>
      <w:r w:rsidRPr="00B62389">
        <w:rPr>
          <w:rFonts w:ascii="Arial" w:eastAsia="Arial" w:hAnsi="Arial" w:cs="Arial"/>
        </w:rPr>
        <w:t>Wykonawca musi wyselekcjonować pojazdy, które będą przewoziły złom celem jego zważenia – dla uniknięcia potrzeby dokonywania kolejnych ważeń pojazdu – oraz przekazać Zamawiającemu wykaz wyselekcjonowanych pojazdów, zawierający informacje na temat ich marek, numerów rejestracyjnych oraz wag.</w:t>
      </w:r>
    </w:p>
    <w:p w14:paraId="2571934F" w14:textId="77777777" w:rsidR="00280C2D" w:rsidRPr="00B62389" w:rsidRDefault="00280C2D" w:rsidP="00280C2D">
      <w:pPr>
        <w:numPr>
          <w:ilvl w:val="0"/>
          <w:numId w:val="9"/>
        </w:numPr>
        <w:tabs>
          <w:tab w:val="left" w:pos="708"/>
        </w:tabs>
        <w:spacing w:after="200" w:line="276" w:lineRule="auto"/>
        <w:rPr>
          <w:rFonts w:ascii="Arial" w:eastAsia="Arial" w:hAnsi="Arial" w:cs="Arial"/>
        </w:rPr>
      </w:pPr>
      <w:r w:rsidRPr="00B62389">
        <w:rPr>
          <w:rFonts w:ascii="Arial" w:eastAsia="Arial" w:hAnsi="Arial" w:cs="Arial"/>
        </w:rPr>
        <w:t>z obiektu modernizowanego złom należy przetransportować na wagę celem zważenia złomu wraz z pojazdem. Czynność niniejsza zostanie potwierdzona kwitem wagowym,</w:t>
      </w:r>
    </w:p>
    <w:p w14:paraId="112CF12E" w14:textId="77777777" w:rsidR="00280C2D" w:rsidRPr="00B62389" w:rsidRDefault="00280C2D" w:rsidP="00280C2D">
      <w:pPr>
        <w:numPr>
          <w:ilvl w:val="0"/>
          <w:numId w:val="9"/>
        </w:numPr>
        <w:tabs>
          <w:tab w:val="left" w:pos="708"/>
        </w:tabs>
        <w:spacing w:after="200" w:line="276" w:lineRule="auto"/>
        <w:rPr>
          <w:rFonts w:ascii="Arial" w:eastAsia="Arial" w:hAnsi="Arial" w:cs="Arial"/>
        </w:rPr>
      </w:pPr>
      <w:r w:rsidRPr="00B62389">
        <w:rPr>
          <w:rFonts w:ascii="Arial" w:eastAsia="Arial" w:hAnsi="Arial" w:cs="Arial"/>
        </w:rPr>
        <w:t>czynności ważenia (zarówno pojazdów jak i złomu) winny być wykonywane w obecności magazyniera,</w:t>
      </w:r>
    </w:p>
    <w:p w14:paraId="042D1D06" w14:textId="302E5058" w:rsidR="00280C2D" w:rsidRPr="00B62389" w:rsidRDefault="00280C2D" w:rsidP="00280C2D">
      <w:pPr>
        <w:numPr>
          <w:ilvl w:val="0"/>
          <w:numId w:val="9"/>
        </w:numPr>
        <w:tabs>
          <w:tab w:val="left" w:pos="708"/>
        </w:tabs>
        <w:spacing w:after="200" w:line="276" w:lineRule="auto"/>
        <w:rPr>
          <w:rFonts w:ascii="Arial" w:eastAsia="Arial" w:hAnsi="Arial" w:cs="Arial"/>
        </w:rPr>
      </w:pPr>
      <w:r w:rsidRPr="00B62389">
        <w:rPr>
          <w:rFonts w:ascii="Arial" w:eastAsia="Arial" w:hAnsi="Arial" w:cs="Arial"/>
        </w:rPr>
        <w:t>w przypadku braku możliwości zważenia (uszkodzona waga, etc.) dopuszcza się szacunkowe obliczenie / określenie ilości dostarczanego złomu.</w:t>
      </w:r>
      <w:r w:rsidR="00892217">
        <w:rPr>
          <w:rFonts w:ascii="Arial" w:eastAsia="Arial" w:hAnsi="Arial" w:cs="Arial"/>
        </w:rPr>
        <w:br/>
      </w:r>
    </w:p>
    <w:p w14:paraId="2C90197B" w14:textId="06CB72B8" w:rsidR="00280C2D" w:rsidRPr="00B62389" w:rsidRDefault="00280C2D" w:rsidP="00280C2D">
      <w:pPr>
        <w:tabs>
          <w:tab w:val="left" w:pos="708"/>
        </w:tabs>
        <w:spacing w:after="120" w:line="276" w:lineRule="auto"/>
        <w:rPr>
          <w:rFonts w:ascii="Arial" w:eastAsia="Calibri" w:hAnsi="Arial" w:cs="Arial"/>
          <w:b/>
          <w:bCs/>
        </w:rPr>
      </w:pPr>
      <w:r w:rsidRPr="00B62389">
        <w:rPr>
          <w:rFonts w:ascii="Arial" w:eastAsia="Calibri" w:hAnsi="Arial" w:cs="Arial"/>
          <w:b/>
          <w:bCs/>
        </w:rPr>
        <w:t>VI.  INFORMACJE DODATKOWE</w:t>
      </w:r>
      <w:r w:rsidR="00892217">
        <w:rPr>
          <w:rFonts w:ascii="Arial" w:eastAsia="Calibri" w:hAnsi="Arial" w:cs="Arial"/>
          <w:b/>
          <w:bCs/>
        </w:rPr>
        <w:br/>
      </w:r>
      <w:r w:rsidR="00892217">
        <w:rPr>
          <w:rFonts w:ascii="Arial" w:eastAsia="Calibri" w:hAnsi="Arial" w:cs="Arial"/>
          <w:b/>
          <w:bCs/>
        </w:rPr>
        <w:br/>
      </w:r>
    </w:p>
    <w:p w14:paraId="2F2E4F70" w14:textId="77777777" w:rsidR="00280C2D" w:rsidRPr="00B62389" w:rsidRDefault="00280C2D" w:rsidP="00280C2D">
      <w:pPr>
        <w:numPr>
          <w:ilvl w:val="0"/>
          <w:numId w:val="5"/>
        </w:numPr>
        <w:tabs>
          <w:tab w:val="left" w:pos="284"/>
          <w:tab w:val="left" w:pos="708"/>
        </w:tabs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Zamawiający zastrzega sobie prawo do dokonywania zmian w Regulaminie Technicznym Pracy Bocznicy Kolejowej oraz w posiadanych i zatwierdzonych przepisach przy zaistnieniu istotnych zmian techniczno-organizacyjnych.</w:t>
      </w:r>
    </w:p>
    <w:p w14:paraId="1EAA47AB" w14:textId="77777777" w:rsidR="00280C2D" w:rsidRPr="00B62389" w:rsidRDefault="00280C2D" w:rsidP="00280C2D">
      <w:pPr>
        <w:numPr>
          <w:ilvl w:val="0"/>
          <w:numId w:val="5"/>
        </w:numPr>
        <w:tabs>
          <w:tab w:val="left" w:pos="284"/>
          <w:tab w:val="left" w:pos="708"/>
        </w:tabs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 xml:space="preserve">Pracownicy Wykonawcy mają obowiązek uczestniczenia na terenie Zamawiającego </w:t>
      </w:r>
      <w:r w:rsidRPr="00B62389">
        <w:rPr>
          <w:rFonts w:ascii="Calibri" w:eastAsia="Calibri" w:hAnsi="Calibri" w:cs="Times New Roman"/>
        </w:rPr>
        <w:br/>
      </w:r>
      <w:r w:rsidRPr="00B62389">
        <w:rPr>
          <w:rFonts w:ascii="Arial" w:eastAsia="Calibri" w:hAnsi="Arial" w:cs="Arial"/>
        </w:rPr>
        <w:t>w akcjach ratowniczych i aktywnego uczestniczenia w walce z klęską żywiołową.</w:t>
      </w:r>
    </w:p>
    <w:p w14:paraId="058C25A5" w14:textId="77777777" w:rsidR="00280C2D" w:rsidRPr="00B62389" w:rsidRDefault="00280C2D" w:rsidP="00280C2D">
      <w:pPr>
        <w:numPr>
          <w:ilvl w:val="0"/>
          <w:numId w:val="5"/>
        </w:numPr>
        <w:tabs>
          <w:tab w:val="left" w:pos="284"/>
          <w:tab w:val="left" w:pos="708"/>
        </w:tabs>
        <w:spacing w:after="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Zamawiający nie zabezpiecza pomieszczeń socjalno - bytowych ani świadczeń socjalnych dla pracowników Wykonawcy. Pomieszczenia te mogą być udostępnione po zawarciu stosownej umowy.</w:t>
      </w:r>
    </w:p>
    <w:p w14:paraId="6C8CD918" w14:textId="77777777" w:rsidR="00280C2D" w:rsidRPr="00B62389" w:rsidRDefault="00280C2D" w:rsidP="00280C2D">
      <w:pPr>
        <w:numPr>
          <w:ilvl w:val="0"/>
          <w:numId w:val="5"/>
        </w:numPr>
        <w:tabs>
          <w:tab w:val="left" w:pos="284"/>
          <w:tab w:val="left" w:pos="708"/>
        </w:tabs>
        <w:spacing w:after="12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W sąsiedztwie Zamawiającego zlokalizowana jest placówka medyczna, z którą Wykonawcy na podstawie odrębnych umów mogą nawiązać współpracę.</w:t>
      </w:r>
      <w:r w:rsidRPr="00B62389">
        <w:rPr>
          <w:rFonts w:ascii="Arial" w:eastAsia="Calibri" w:hAnsi="Arial" w:cs="Arial"/>
          <w:strike/>
        </w:rPr>
        <w:t xml:space="preserve"> </w:t>
      </w:r>
    </w:p>
    <w:p w14:paraId="727169B9" w14:textId="0BA92C59" w:rsidR="00280C2D" w:rsidRPr="00B62389" w:rsidRDefault="00280C2D" w:rsidP="00280C2D">
      <w:pPr>
        <w:numPr>
          <w:ilvl w:val="0"/>
          <w:numId w:val="5"/>
        </w:numPr>
        <w:tabs>
          <w:tab w:val="left" w:pos="284"/>
          <w:tab w:val="left" w:pos="708"/>
        </w:tabs>
        <w:spacing w:after="120" w:line="276" w:lineRule="auto"/>
        <w:jc w:val="both"/>
        <w:rPr>
          <w:rFonts w:ascii="Arial" w:eastAsia="Arial" w:hAnsi="Arial" w:cs="Arial"/>
        </w:rPr>
      </w:pPr>
      <w:r w:rsidRPr="00B62389">
        <w:rPr>
          <w:rFonts w:ascii="Arial" w:eastAsia="Calibri" w:hAnsi="Arial" w:cs="Arial"/>
        </w:rPr>
        <w:t>Bocznica kolejowa Zamawiającego wyposażona jest w schronisko, w którym pracownicy Wykonawcy będą przebywać w trakcie przerwy śniadaniowej.</w:t>
      </w:r>
      <w:r w:rsidRPr="00B62389">
        <w:rPr>
          <w:rFonts w:ascii="Arial" w:eastAsia="Calibri" w:hAnsi="Arial" w:cs="Arial"/>
          <w:strike/>
        </w:rPr>
        <w:t xml:space="preserve"> </w:t>
      </w:r>
      <w:r w:rsidR="00892217">
        <w:rPr>
          <w:rFonts w:ascii="Arial" w:eastAsia="Calibri" w:hAnsi="Arial" w:cs="Arial"/>
          <w:strike/>
        </w:rPr>
        <w:br/>
      </w:r>
      <w:r w:rsidR="00892217">
        <w:rPr>
          <w:rFonts w:ascii="Arial" w:eastAsia="Calibri" w:hAnsi="Arial" w:cs="Arial"/>
          <w:strike/>
        </w:rPr>
        <w:br/>
      </w:r>
    </w:p>
    <w:p w14:paraId="6EBACD3D" w14:textId="77777777" w:rsidR="00CD0DEB" w:rsidRDefault="00280C2D" w:rsidP="000A5271">
      <w:pPr>
        <w:tabs>
          <w:tab w:val="left" w:pos="708"/>
        </w:tabs>
        <w:spacing w:after="120" w:line="276" w:lineRule="auto"/>
        <w:ind w:left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62389">
        <w:rPr>
          <w:rFonts w:ascii="Arial" w:eastAsia="Times New Roman" w:hAnsi="Arial" w:cs="Arial"/>
          <w:b/>
          <w:bCs/>
          <w:lang w:eastAsia="pl-PL"/>
        </w:rPr>
        <w:t>ZAMAWIAJĄCY</w:t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Calibri" w:eastAsia="Calibri" w:hAnsi="Calibri" w:cs="Times New Roman"/>
        </w:rPr>
        <w:tab/>
      </w:r>
      <w:r w:rsidRPr="00B62389">
        <w:rPr>
          <w:rFonts w:ascii="Arial" w:eastAsia="Times New Roman" w:hAnsi="Arial" w:cs="Arial"/>
          <w:b/>
          <w:bCs/>
          <w:lang w:eastAsia="pl-PL"/>
        </w:rPr>
        <w:t>WYKONAWCA</w:t>
      </w:r>
    </w:p>
    <w:p w14:paraId="46C5389E" w14:textId="5DDC1F3D" w:rsidR="009439C0" w:rsidRPr="00892217" w:rsidRDefault="00892217" w:rsidP="00892217">
      <w:pPr>
        <w:tabs>
          <w:tab w:val="left" w:pos="708"/>
        </w:tabs>
        <w:spacing w:after="120" w:line="276" w:lineRule="auto"/>
        <w:ind w:left="426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noProof/>
        </w:rPr>
        <w:lastRenderedPageBreak/>
        <w:pict w14:anchorId="72D7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Wiersz podpisu, niepodpisane" style="position:absolute;left:0;text-align:left;margin-left:0;margin-top:0;width:192pt;height:96pt;z-index:251661312;mso-position-horizontal:left;mso-position-horizontal-relative:text;mso-position-vertical-relative:text">
            <v:imagedata r:id="rId7" o:title=""/>
            <o:lock v:ext="edit" ungrouping="t" rotation="t" cropping="t" verticies="t" text="t" grouping="t"/>
            <o:signatureline v:ext="edit" id="{ABE57478-279A-48DD-AC9F-5EB3BB0B183B}" provid="{00000000-0000-0000-0000-000000000000}" issignatureline="t"/>
            <w10:wrap type="square" side="right"/>
          </v:shape>
        </w:pict>
      </w:r>
      <w:r>
        <w:rPr>
          <w:rFonts w:ascii="Calibri" w:eastAsia="Calibri" w:hAnsi="Calibri" w:cs="Times New Roman"/>
        </w:rPr>
        <w:pict w14:anchorId="61BAFF2C">
          <v:shape id="_x0000_i1031" type="#_x0000_t75" alt="Wiersz podpisu, niepodpisane" style="width:192pt;height:96pt">
            <v:imagedata r:id="rId7" o:title=""/>
            <o:lock v:ext="edit" ungrouping="t" rotation="t" cropping="t" verticies="t" text="t" grouping="t"/>
            <o:signatureline v:ext="edit" id="{91DFEF67-BACF-47D1-8037-27D063D82819}" provid="{00000000-0000-0000-0000-000000000000}" showsigndate="f" issignatureline="t"/>
          </v:shape>
        </w:pict>
      </w:r>
      <w:r>
        <w:rPr>
          <w:rFonts w:ascii="Calibri" w:eastAsia="Calibri" w:hAnsi="Calibri" w:cs="Times New Roman"/>
        </w:rPr>
        <w:br w:type="textWrapping" w:clear="all"/>
      </w:r>
    </w:p>
    <w:sectPr w:rsidR="009439C0" w:rsidRPr="00892217" w:rsidSect="000A5271">
      <w:footerReference w:type="default" r:id="rId8"/>
      <w:pgSz w:w="11906" w:h="16838"/>
      <w:pgMar w:top="1135" w:right="1417" w:bottom="1417" w:left="1417" w:header="708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CCB9" w14:textId="77777777" w:rsidR="00CD0DEB" w:rsidRDefault="00CD0DEB" w:rsidP="00280C2D">
      <w:pPr>
        <w:spacing w:after="0" w:line="240" w:lineRule="auto"/>
      </w:pPr>
      <w:r>
        <w:separator/>
      </w:r>
    </w:p>
  </w:endnote>
  <w:endnote w:type="continuationSeparator" w:id="0">
    <w:p w14:paraId="6010D4B9" w14:textId="77777777" w:rsidR="00CD0DEB" w:rsidRDefault="00CD0DEB" w:rsidP="00280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3721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036CF6" w14:textId="305AA9CA" w:rsidR="000A5271" w:rsidRPr="00170339" w:rsidRDefault="000A5271" w:rsidP="000A5271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170339">
          <w:rPr>
            <w:rFonts w:ascii="Arial" w:hAnsi="Arial" w:cs="Arial"/>
            <w:sz w:val="20"/>
            <w:szCs w:val="20"/>
          </w:rPr>
          <w:fldChar w:fldCharType="begin"/>
        </w:r>
        <w:r w:rsidRPr="00170339">
          <w:rPr>
            <w:rFonts w:ascii="Arial" w:hAnsi="Arial" w:cs="Arial"/>
            <w:sz w:val="20"/>
            <w:szCs w:val="20"/>
          </w:rPr>
          <w:instrText>PAGE   \* MERGEFORMAT</w:instrText>
        </w:r>
        <w:r w:rsidRPr="00170339">
          <w:rPr>
            <w:rFonts w:ascii="Arial" w:hAnsi="Arial" w:cs="Arial"/>
            <w:sz w:val="20"/>
            <w:szCs w:val="20"/>
          </w:rPr>
          <w:fldChar w:fldCharType="separate"/>
        </w:r>
        <w:r w:rsidR="00EB4FF0">
          <w:rPr>
            <w:rFonts w:ascii="Arial" w:hAnsi="Arial" w:cs="Arial"/>
            <w:noProof/>
            <w:sz w:val="20"/>
            <w:szCs w:val="20"/>
          </w:rPr>
          <w:t>1</w:t>
        </w:r>
        <w:r w:rsidRPr="00170339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7EE38" w14:textId="77777777" w:rsidR="00CD0DEB" w:rsidRDefault="00CD0DEB" w:rsidP="00280C2D">
      <w:pPr>
        <w:spacing w:after="0" w:line="240" w:lineRule="auto"/>
      </w:pPr>
      <w:r>
        <w:separator/>
      </w:r>
    </w:p>
  </w:footnote>
  <w:footnote w:type="continuationSeparator" w:id="0">
    <w:p w14:paraId="06125CAF" w14:textId="77777777" w:rsidR="00CD0DEB" w:rsidRDefault="00CD0DEB" w:rsidP="00280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C55"/>
    <w:multiLevelType w:val="hybridMultilevel"/>
    <w:tmpl w:val="36C2294A"/>
    <w:lvl w:ilvl="0" w:tplc="54E8B26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8720730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40705D6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3465C0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A648A8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A4AB54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0C4A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BF44C7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C966EEC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280F93"/>
    <w:multiLevelType w:val="hybridMultilevel"/>
    <w:tmpl w:val="603EC9BC"/>
    <w:lvl w:ilvl="0" w:tplc="0415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A383597"/>
    <w:multiLevelType w:val="hybridMultilevel"/>
    <w:tmpl w:val="372289B4"/>
    <w:lvl w:ilvl="0" w:tplc="6420B6DA">
      <w:start w:val="1"/>
      <w:numFmt w:val="decimal"/>
      <w:lvlText w:val="%1."/>
      <w:lvlJc w:val="left"/>
      <w:pPr>
        <w:ind w:left="720" w:hanging="360"/>
      </w:pPr>
    </w:lvl>
    <w:lvl w:ilvl="1" w:tplc="504CE0B4">
      <w:start w:val="1"/>
      <w:numFmt w:val="lowerLetter"/>
      <w:lvlText w:val="%2."/>
      <w:lvlJc w:val="left"/>
      <w:pPr>
        <w:ind w:left="1440" w:hanging="360"/>
      </w:pPr>
    </w:lvl>
    <w:lvl w:ilvl="2" w:tplc="F9746928">
      <w:start w:val="1"/>
      <w:numFmt w:val="lowerRoman"/>
      <w:lvlText w:val="%3."/>
      <w:lvlJc w:val="right"/>
      <w:pPr>
        <w:ind w:left="2160" w:hanging="180"/>
      </w:pPr>
    </w:lvl>
    <w:lvl w:ilvl="3" w:tplc="92D69DE6">
      <w:start w:val="1"/>
      <w:numFmt w:val="decimal"/>
      <w:lvlText w:val="%4."/>
      <w:lvlJc w:val="left"/>
      <w:pPr>
        <w:ind w:left="2880" w:hanging="360"/>
      </w:pPr>
    </w:lvl>
    <w:lvl w:ilvl="4" w:tplc="E99C8A92">
      <w:start w:val="1"/>
      <w:numFmt w:val="lowerLetter"/>
      <w:lvlText w:val="%5."/>
      <w:lvlJc w:val="left"/>
      <w:pPr>
        <w:ind w:left="3600" w:hanging="360"/>
      </w:pPr>
    </w:lvl>
    <w:lvl w:ilvl="5" w:tplc="91446978">
      <w:start w:val="1"/>
      <w:numFmt w:val="lowerRoman"/>
      <w:lvlText w:val="%6."/>
      <w:lvlJc w:val="right"/>
      <w:pPr>
        <w:ind w:left="4320" w:hanging="180"/>
      </w:pPr>
    </w:lvl>
    <w:lvl w:ilvl="6" w:tplc="79E0021E">
      <w:start w:val="1"/>
      <w:numFmt w:val="decimal"/>
      <w:lvlText w:val="%7."/>
      <w:lvlJc w:val="left"/>
      <w:pPr>
        <w:ind w:left="5040" w:hanging="360"/>
      </w:pPr>
    </w:lvl>
    <w:lvl w:ilvl="7" w:tplc="A00A3E40">
      <w:start w:val="1"/>
      <w:numFmt w:val="lowerLetter"/>
      <w:lvlText w:val="%8."/>
      <w:lvlJc w:val="left"/>
      <w:pPr>
        <w:ind w:left="5760" w:hanging="360"/>
      </w:pPr>
    </w:lvl>
    <w:lvl w:ilvl="8" w:tplc="883613F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064BE"/>
    <w:multiLevelType w:val="hybridMultilevel"/>
    <w:tmpl w:val="1AF0A8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3610"/>
    <w:multiLevelType w:val="hybridMultilevel"/>
    <w:tmpl w:val="98F46782"/>
    <w:lvl w:ilvl="0" w:tplc="50C87EDC">
      <w:start w:val="1"/>
      <w:numFmt w:val="decimal"/>
      <w:lvlText w:val="%1)"/>
      <w:lvlJc w:val="left"/>
      <w:pPr>
        <w:ind w:left="720" w:hanging="360"/>
      </w:pPr>
    </w:lvl>
    <w:lvl w:ilvl="1" w:tplc="644657C8">
      <w:start w:val="1"/>
      <w:numFmt w:val="lowerLetter"/>
      <w:lvlText w:val="%2."/>
      <w:lvlJc w:val="left"/>
      <w:pPr>
        <w:ind w:left="1440" w:hanging="360"/>
      </w:pPr>
    </w:lvl>
    <w:lvl w:ilvl="2" w:tplc="1CC066E8">
      <w:start w:val="1"/>
      <w:numFmt w:val="lowerRoman"/>
      <w:lvlText w:val="%3."/>
      <w:lvlJc w:val="right"/>
      <w:pPr>
        <w:ind w:left="2160" w:hanging="180"/>
      </w:pPr>
    </w:lvl>
    <w:lvl w:ilvl="3" w:tplc="5A8E5684">
      <w:start w:val="1"/>
      <w:numFmt w:val="decimal"/>
      <w:lvlText w:val="%4."/>
      <w:lvlJc w:val="left"/>
      <w:pPr>
        <w:ind w:left="2880" w:hanging="360"/>
      </w:pPr>
    </w:lvl>
    <w:lvl w:ilvl="4" w:tplc="69BE3EA0">
      <w:start w:val="1"/>
      <w:numFmt w:val="lowerLetter"/>
      <w:lvlText w:val="%5."/>
      <w:lvlJc w:val="left"/>
      <w:pPr>
        <w:ind w:left="3600" w:hanging="360"/>
      </w:pPr>
    </w:lvl>
    <w:lvl w:ilvl="5" w:tplc="13EEECE6">
      <w:start w:val="1"/>
      <w:numFmt w:val="lowerRoman"/>
      <w:lvlText w:val="%6."/>
      <w:lvlJc w:val="right"/>
      <w:pPr>
        <w:ind w:left="4320" w:hanging="180"/>
      </w:pPr>
    </w:lvl>
    <w:lvl w:ilvl="6" w:tplc="E1561A8A">
      <w:start w:val="1"/>
      <w:numFmt w:val="decimal"/>
      <w:lvlText w:val="%7."/>
      <w:lvlJc w:val="left"/>
      <w:pPr>
        <w:ind w:left="5040" w:hanging="360"/>
      </w:pPr>
    </w:lvl>
    <w:lvl w:ilvl="7" w:tplc="8A8EFD82">
      <w:start w:val="1"/>
      <w:numFmt w:val="lowerLetter"/>
      <w:lvlText w:val="%8."/>
      <w:lvlJc w:val="left"/>
      <w:pPr>
        <w:ind w:left="5760" w:hanging="360"/>
      </w:pPr>
    </w:lvl>
    <w:lvl w:ilvl="8" w:tplc="E7EE3FB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13C0D"/>
    <w:multiLevelType w:val="hybridMultilevel"/>
    <w:tmpl w:val="DC10FB56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80532D5"/>
    <w:multiLevelType w:val="hybridMultilevel"/>
    <w:tmpl w:val="813C62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90955"/>
    <w:multiLevelType w:val="hybridMultilevel"/>
    <w:tmpl w:val="5F14EF36"/>
    <w:lvl w:ilvl="0" w:tplc="7FA442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CEA408F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76700A3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C8A888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C6EE75C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41FCAB4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FBA921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988E61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B96F9C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EA13254"/>
    <w:multiLevelType w:val="hybridMultilevel"/>
    <w:tmpl w:val="E62820C6"/>
    <w:lvl w:ilvl="0" w:tplc="9D347DB2">
      <w:start w:val="1"/>
      <w:numFmt w:val="decimal"/>
      <w:lvlText w:val="%1)"/>
      <w:lvlJc w:val="left"/>
      <w:pPr>
        <w:ind w:left="720" w:hanging="360"/>
      </w:pPr>
    </w:lvl>
    <w:lvl w:ilvl="1" w:tplc="AB86D0CE">
      <w:start w:val="1"/>
      <w:numFmt w:val="lowerLetter"/>
      <w:lvlText w:val="%2."/>
      <w:lvlJc w:val="left"/>
      <w:pPr>
        <w:ind w:left="1440" w:hanging="360"/>
      </w:pPr>
    </w:lvl>
    <w:lvl w:ilvl="2" w:tplc="2CC60300">
      <w:start w:val="1"/>
      <w:numFmt w:val="lowerRoman"/>
      <w:lvlText w:val="%3."/>
      <w:lvlJc w:val="right"/>
      <w:pPr>
        <w:ind w:left="2160" w:hanging="180"/>
      </w:pPr>
    </w:lvl>
    <w:lvl w:ilvl="3" w:tplc="7F021578">
      <w:start w:val="1"/>
      <w:numFmt w:val="decimal"/>
      <w:lvlText w:val="%4."/>
      <w:lvlJc w:val="left"/>
      <w:pPr>
        <w:ind w:left="2880" w:hanging="360"/>
      </w:pPr>
    </w:lvl>
    <w:lvl w:ilvl="4" w:tplc="1B109F34">
      <w:start w:val="1"/>
      <w:numFmt w:val="lowerLetter"/>
      <w:lvlText w:val="%5."/>
      <w:lvlJc w:val="left"/>
      <w:pPr>
        <w:ind w:left="3600" w:hanging="360"/>
      </w:pPr>
    </w:lvl>
    <w:lvl w:ilvl="5" w:tplc="F7261F98">
      <w:start w:val="1"/>
      <w:numFmt w:val="lowerRoman"/>
      <w:lvlText w:val="%6."/>
      <w:lvlJc w:val="right"/>
      <w:pPr>
        <w:ind w:left="4320" w:hanging="180"/>
      </w:pPr>
    </w:lvl>
    <w:lvl w:ilvl="6" w:tplc="82B861A0">
      <w:start w:val="1"/>
      <w:numFmt w:val="decimal"/>
      <w:lvlText w:val="%7."/>
      <w:lvlJc w:val="left"/>
      <w:pPr>
        <w:ind w:left="5040" w:hanging="360"/>
      </w:pPr>
    </w:lvl>
    <w:lvl w:ilvl="7" w:tplc="A6AA52E6">
      <w:start w:val="1"/>
      <w:numFmt w:val="lowerLetter"/>
      <w:lvlText w:val="%8."/>
      <w:lvlJc w:val="left"/>
      <w:pPr>
        <w:ind w:left="5760" w:hanging="360"/>
      </w:pPr>
    </w:lvl>
    <w:lvl w:ilvl="8" w:tplc="98D0FC1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66922"/>
    <w:multiLevelType w:val="hybridMultilevel"/>
    <w:tmpl w:val="7F4C2C3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D17656"/>
    <w:multiLevelType w:val="hybridMultilevel"/>
    <w:tmpl w:val="2E7C93D2"/>
    <w:lvl w:ilvl="0" w:tplc="67AA4B7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298AF20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DD6872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95A8A44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BC85860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B02C9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8744D47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880F5F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634279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8C712FD"/>
    <w:multiLevelType w:val="hybridMultilevel"/>
    <w:tmpl w:val="32184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170C4"/>
    <w:multiLevelType w:val="hybridMultilevel"/>
    <w:tmpl w:val="D86E7C1E"/>
    <w:lvl w:ilvl="0" w:tplc="0C9288F4">
      <w:start w:val="1"/>
      <w:numFmt w:val="lowerLetter"/>
      <w:lvlText w:val="%1)"/>
      <w:lvlJc w:val="left"/>
      <w:pPr>
        <w:ind w:left="720" w:hanging="360"/>
      </w:pPr>
    </w:lvl>
    <w:lvl w:ilvl="1" w:tplc="5A6C793E">
      <w:start w:val="1"/>
      <w:numFmt w:val="lowerLetter"/>
      <w:lvlText w:val="%2."/>
      <w:lvlJc w:val="left"/>
      <w:pPr>
        <w:ind w:left="1440" w:hanging="360"/>
      </w:pPr>
    </w:lvl>
    <w:lvl w:ilvl="2" w:tplc="CB96B328">
      <w:start w:val="1"/>
      <w:numFmt w:val="lowerRoman"/>
      <w:lvlText w:val="%3."/>
      <w:lvlJc w:val="right"/>
      <w:pPr>
        <w:ind w:left="2160" w:hanging="180"/>
      </w:pPr>
    </w:lvl>
    <w:lvl w:ilvl="3" w:tplc="AC2207CC">
      <w:start w:val="1"/>
      <w:numFmt w:val="decimal"/>
      <w:lvlText w:val="%4."/>
      <w:lvlJc w:val="left"/>
      <w:pPr>
        <w:ind w:left="2880" w:hanging="360"/>
      </w:pPr>
    </w:lvl>
    <w:lvl w:ilvl="4" w:tplc="5EBE0BD6">
      <w:start w:val="1"/>
      <w:numFmt w:val="lowerLetter"/>
      <w:lvlText w:val="%5."/>
      <w:lvlJc w:val="left"/>
      <w:pPr>
        <w:ind w:left="3600" w:hanging="360"/>
      </w:pPr>
    </w:lvl>
    <w:lvl w:ilvl="5" w:tplc="8536D39E">
      <w:start w:val="1"/>
      <w:numFmt w:val="lowerRoman"/>
      <w:lvlText w:val="%6."/>
      <w:lvlJc w:val="right"/>
      <w:pPr>
        <w:ind w:left="4320" w:hanging="180"/>
      </w:pPr>
    </w:lvl>
    <w:lvl w:ilvl="6" w:tplc="0194EE7E">
      <w:start w:val="1"/>
      <w:numFmt w:val="decimal"/>
      <w:lvlText w:val="%7."/>
      <w:lvlJc w:val="left"/>
      <w:pPr>
        <w:ind w:left="5040" w:hanging="360"/>
      </w:pPr>
    </w:lvl>
    <w:lvl w:ilvl="7" w:tplc="FE5230F6">
      <w:start w:val="1"/>
      <w:numFmt w:val="lowerLetter"/>
      <w:lvlText w:val="%8."/>
      <w:lvlJc w:val="left"/>
      <w:pPr>
        <w:ind w:left="5760" w:hanging="360"/>
      </w:pPr>
    </w:lvl>
    <w:lvl w:ilvl="8" w:tplc="9692DB8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707ED"/>
    <w:multiLevelType w:val="hybridMultilevel"/>
    <w:tmpl w:val="667AF22E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5F0A3C"/>
    <w:multiLevelType w:val="hybridMultilevel"/>
    <w:tmpl w:val="B8B2FC32"/>
    <w:lvl w:ilvl="0" w:tplc="7938C93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7938C93E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D620B"/>
    <w:multiLevelType w:val="hybridMultilevel"/>
    <w:tmpl w:val="F7AE8088"/>
    <w:lvl w:ilvl="0" w:tplc="615EB946">
      <w:start w:val="1"/>
      <w:numFmt w:val="decimal"/>
      <w:lvlText w:val="%1)"/>
      <w:lvlJc w:val="left"/>
      <w:pPr>
        <w:ind w:left="720" w:hanging="360"/>
      </w:pPr>
    </w:lvl>
    <w:lvl w:ilvl="1" w:tplc="598479A4">
      <w:start w:val="1"/>
      <w:numFmt w:val="lowerLetter"/>
      <w:lvlText w:val="%2."/>
      <w:lvlJc w:val="left"/>
      <w:pPr>
        <w:ind w:left="1440" w:hanging="360"/>
      </w:pPr>
    </w:lvl>
    <w:lvl w:ilvl="2" w:tplc="F0941452">
      <w:start w:val="1"/>
      <w:numFmt w:val="lowerRoman"/>
      <w:lvlText w:val="%3."/>
      <w:lvlJc w:val="right"/>
      <w:pPr>
        <w:ind w:left="2160" w:hanging="180"/>
      </w:pPr>
    </w:lvl>
    <w:lvl w:ilvl="3" w:tplc="0096B50C">
      <w:start w:val="1"/>
      <w:numFmt w:val="decimal"/>
      <w:lvlText w:val="%4."/>
      <w:lvlJc w:val="left"/>
      <w:pPr>
        <w:ind w:left="2880" w:hanging="360"/>
      </w:pPr>
    </w:lvl>
    <w:lvl w:ilvl="4" w:tplc="FD60FE12">
      <w:start w:val="1"/>
      <w:numFmt w:val="lowerLetter"/>
      <w:lvlText w:val="%5."/>
      <w:lvlJc w:val="left"/>
      <w:pPr>
        <w:ind w:left="3600" w:hanging="360"/>
      </w:pPr>
    </w:lvl>
    <w:lvl w:ilvl="5" w:tplc="9438D0FC">
      <w:start w:val="1"/>
      <w:numFmt w:val="lowerRoman"/>
      <w:lvlText w:val="%6."/>
      <w:lvlJc w:val="right"/>
      <w:pPr>
        <w:ind w:left="4320" w:hanging="180"/>
      </w:pPr>
    </w:lvl>
    <w:lvl w:ilvl="6" w:tplc="07E07574">
      <w:start w:val="1"/>
      <w:numFmt w:val="decimal"/>
      <w:lvlText w:val="%7."/>
      <w:lvlJc w:val="left"/>
      <w:pPr>
        <w:ind w:left="5040" w:hanging="360"/>
      </w:pPr>
    </w:lvl>
    <w:lvl w:ilvl="7" w:tplc="69624676">
      <w:start w:val="1"/>
      <w:numFmt w:val="lowerLetter"/>
      <w:lvlText w:val="%8."/>
      <w:lvlJc w:val="left"/>
      <w:pPr>
        <w:ind w:left="5760" w:hanging="360"/>
      </w:pPr>
    </w:lvl>
    <w:lvl w:ilvl="8" w:tplc="96C0C2B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846DE"/>
    <w:multiLevelType w:val="hybridMultilevel"/>
    <w:tmpl w:val="0820357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EE9361A"/>
    <w:multiLevelType w:val="hybridMultilevel"/>
    <w:tmpl w:val="8D6E4C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52349"/>
    <w:multiLevelType w:val="hybridMultilevel"/>
    <w:tmpl w:val="C55E4F60"/>
    <w:lvl w:ilvl="0" w:tplc="8682BBE2">
      <w:start w:val="1"/>
      <w:numFmt w:val="decimal"/>
      <w:lvlText w:val="%1)"/>
      <w:lvlJc w:val="left"/>
      <w:pPr>
        <w:ind w:left="720" w:hanging="360"/>
      </w:pPr>
    </w:lvl>
    <w:lvl w:ilvl="1" w:tplc="6302A72C">
      <w:start w:val="1"/>
      <w:numFmt w:val="lowerLetter"/>
      <w:lvlText w:val="%2."/>
      <w:lvlJc w:val="left"/>
      <w:pPr>
        <w:ind w:left="1440" w:hanging="360"/>
      </w:pPr>
    </w:lvl>
    <w:lvl w:ilvl="2" w:tplc="DFAA1C9C">
      <w:start w:val="1"/>
      <w:numFmt w:val="lowerRoman"/>
      <w:lvlText w:val="%3."/>
      <w:lvlJc w:val="right"/>
      <w:pPr>
        <w:ind w:left="2160" w:hanging="180"/>
      </w:pPr>
    </w:lvl>
    <w:lvl w:ilvl="3" w:tplc="D90C4D8E">
      <w:start w:val="1"/>
      <w:numFmt w:val="decimal"/>
      <w:lvlText w:val="%4."/>
      <w:lvlJc w:val="left"/>
      <w:pPr>
        <w:ind w:left="2880" w:hanging="360"/>
      </w:pPr>
    </w:lvl>
    <w:lvl w:ilvl="4" w:tplc="CE6A4482">
      <w:start w:val="1"/>
      <w:numFmt w:val="lowerLetter"/>
      <w:lvlText w:val="%5."/>
      <w:lvlJc w:val="left"/>
      <w:pPr>
        <w:ind w:left="3600" w:hanging="360"/>
      </w:pPr>
    </w:lvl>
    <w:lvl w:ilvl="5" w:tplc="B07026C4">
      <w:start w:val="1"/>
      <w:numFmt w:val="lowerRoman"/>
      <w:lvlText w:val="%6."/>
      <w:lvlJc w:val="right"/>
      <w:pPr>
        <w:ind w:left="4320" w:hanging="180"/>
      </w:pPr>
    </w:lvl>
    <w:lvl w:ilvl="6" w:tplc="A72A88CA">
      <w:start w:val="1"/>
      <w:numFmt w:val="decimal"/>
      <w:lvlText w:val="%7."/>
      <w:lvlJc w:val="left"/>
      <w:pPr>
        <w:ind w:left="5040" w:hanging="360"/>
      </w:pPr>
    </w:lvl>
    <w:lvl w:ilvl="7" w:tplc="0CC88F3A">
      <w:start w:val="1"/>
      <w:numFmt w:val="lowerLetter"/>
      <w:lvlText w:val="%8."/>
      <w:lvlJc w:val="left"/>
      <w:pPr>
        <w:ind w:left="5760" w:hanging="360"/>
      </w:pPr>
    </w:lvl>
    <w:lvl w:ilvl="8" w:tplc="0C1E3E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016C6"/>
    <w:multiLevelType w:val="hybridMultilevel"/>
    <w:tmpl w:val="99EC616C"/>
    <w:lvl w:ilvl="0" w:tplc="F9200896">
      <w:start w:val="1"/>
      <w:numFmt w:val="decimal"/>
      <w:lvlText w:val="%1."/>
      <w:lvlJc w:val="left"/>
      <w:pPr>
        <w:ind w:left="720" w:hanging="360"/>
      </w:pPr>
    </w:lvl>
    <w:lvl w:ilvl="1" w:tplc="E548789C">
      <w:start w:val="1"/>
      <w:numFmt w:val="lowerLetter"/>
      <w:lvlText w:val="%2."/>
      <w:lvlJc w:val="left"/>
      <w:pPr>
        <w:ind w:left="1440" w:hanging="360"/>
      </w:pPr>
    </w:lvl>
    <w:lvl w:ilvl="2" w:tplc="860C111E">
      <w:start w:val="1"/>
      <w:numFmt w:val="lowerRoman"/>
      <w:lvlText w:val="%3."/>
      <w:lvlJc w:val="right"/>
      <w:pPr>
        <w:ind w:left="2160" w:hanging="180"/>
      </w:pPr>
    </w:lvl>
    <w:lvl w:ilvl="3" w:tplc="FC725478">
      <w:start w:val="1"/>
      <w:numFmt w:val="decimal"/>
      <w:lvlText w:val="%4."/>
      <w:lvlJc w:val="left"/>
      <w:pPr>
        <w:ind w:left="2880" w:hanging="360"/>
      </w:pPr>
    </w:lvl>
    <w:lvl w:ilvl="4" w:tplc="06D8F014">
      <w:start w:val="1"/>
      <w:numFmt w:val="lowerLetter"/>
      <w:lvlText w:val="%5."/>
      <w:lvlJc w:val="left"/>
      <w:pPr>
        <w:ind w:left="3600" w:hanging="360"/>
      </w:pPr>
    </w:lvl>
    <w:lvl w:ilvl="5" w:tplc="BF9069B8">
      <w:start w:val="1"/>
      <w:numFmt w:val="lowerRoman"/>
      <w:lvlText w:val="%6."/>
      <w:lvlJc w:val="right"/>
      <w:pPr>
        <w:ind w:left="4320" w:hanging="180"/>
      </w:pPr>
    </w:lvl>
    <w:lvl w:ilvl="6" w:tplc="3244D364">
      <w:start w:val="1"/>
      <w:numFmt w:val="decimal"/>
      <w:lvlText w:val="%7."/>
      <w:lvlJc w:val="left"/>
      <w:pPr>
        <w:ind w:left="5040" w:hanging="360"/>
      </w:pPr>
    </w:lvl>
    <w:lvl w:ilvl="7" w:tplc="58D8B9B6">
      <w:start w:val="1"/>
      <w:numFmt w:val="lowerLetter"/>
      <w:lvlText w:val="%8."/>
      <w:lvlJc w:val="left"/>
      <w:pPr>
        <w:ind w:left="5760" w:hanging="360"/>
      </w:pPr>
    </w:lvl>
    <w:lvl w:ilvl="8" w:tplc="2196D69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A498F"/>
    <w:multiLevelType w:val="hybridMultilevel"/>
    <w:tmpl w:val="F1D07C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D068E"/>
    <w:multiLevelType w:val="hybridMultilevel"/>
    <w:tmpl w:val="3412F5DE"/>
    <w:lvl w:ilvl="0" w:tplc="7938C93E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EF1A2B"/>
    <w:multiLevelType w:val="hybridMultilevel"/>
    <w:tmpl w:val="ADCCEF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F289A"/>
    <w:multiLevelType w:val="hybridMultilevel"/>
    <w:tmpl w:val="414A3D7C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30CC7C6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5551"/>
    <w:multiLevelType w:val="hybridMultilevel"/>
    <w:tmpl w:val="95428BD6"/>
    <w:lvl w:ilvl="0" w:tplc="38103362">
      <w:start w:val="1"/>
      <w:numFmt w:val="decimal"/>
      <w:lvlText w:val="%1."/>
      <w:lvlJc w:val="left"/>
      <w:pPr>
        <w:ind w:left="720" w:hanging="360"/>
      </w:pPr>
    </w:lvl>
    <w:lvl w:ilvl="1" w:tplc="97BC7988">
      <w:start w:val="1"/>
      <w:numFmt w:val="lowerLetter"/>
      <w:lvlText w:val="%2."/>
      <w:lvlJc w:val="left"/>
      <w:pPr>
        <w:ind w:left="1440" w:hanging="360"/>
      </w:pPr>
    </w:lvl>
    <w:lvl w:ilvl="2" w:tplc="C458F9A2">
      <w:start w:val="1"/>
      <w:numFmt w:val="lowerRoman"/>
      <w:lvlText w:val="%3."/>
      <w:lvlJc w:val="right"/>
      <w:pPr>
        <w:ind w:left="2160" w:hanging="180"/>
      </w:pPr>
    </w:lvl>
    <w:lvl w:ilvl="3" w:tplc="7A161186">
      <w:start w:val="1"/>
      <w:numFmt w:val="decimal"/>
      <w:lvlText w:val="%4."/>
      <w:lvlJc w:val="left"/>
      <w:pPr>
        <w:ind w:left="2880" w:hanging="360"/>
      </w:pPr>
    </w:lvl>
    <w:lvl w:ilvl="4" w:tplc="9F1EE948">
      <w:start w:val="1"/>
      <w:numFmt w:val="lowerLetter"/>
      <w:lvlText w:val="%5."/>
      <w:lvlJc w:val="left"/>
      <w:pPr>
        <w:ind w:left="3600" w:hanging="360"/>
      </w:pPr>
    </w:lvl>
    <w:lvl w:ilvl="5" w:tplc="1C66F7EA">
      <w:start w:val="1"/>
      <w:numFmt w:val="lowerRoman"/>
      <w:lvlText w:val="%6."/>
      <w:lvlJc w:val="right"/>
      <w:pPr>
        <w:ind w:left="4320" w:hanging="180"/>
      </w:pPr>
    </w:lvl>
    <w:lvl w:ilvl="6" w:tplc="5534FC0A">
      <w:start w:val="1"/>
      <w:numFmt w:val="decimal"/>
      <w:lvlText w:val="%7."/>
      <w:lvlJc w:val="left"/>
      <w:pPr>
        <w:ind w:left="5040" w:hanging="360"/>
      </w:pPr>
    </w:lvl>
    <w:lvl w:ilvl="7" w:tplc="B236738C">
      <w:start w:val="1"/>
      <w:numFmt w:val="lowerLetter"/>
      <w:lvlText w:val="%8."/>
      <w:lvlJc w:val="left"/>
      <w:pPr>
        <w:ind w:left="5760" w:hanging="360"/>
      </w:pPr>
    </w:lvl>
    <w:lvl w:ilvl="8" w:tplc="5B8ECDA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46CA5"/>
    <w:multiLevelType w:val="hybridMultilevel"/>
    <w:tmpl w:val="ADBA443C"/>
    <w:lvl w:ilvl="0" w:tplc="7938C93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7938C93E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A55A99"/>
    <w:multiLevelType w:val="hybridMultilevel"/>
    <w:tmpl w:val="95A68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477A6"/>
    <w:multiLevelType w:val="multilevel"/>
    <w:tmpl w:val="B1D837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B1D6D12"/>
    <w:multiLevelType w:val="hybridMultilevel"/>
    <w:tmpl w:val="3E9C58D2"/>
    <w:lvl w:ilvl="0" w:tplc="88E2C3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8635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CA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C4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1692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A8D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4CC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2E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386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459430">
    <w:abstractNumId w:val="7"/>
  </w:num>
  <w:num w:numId="2" w16cid:durableId="1573469866">
    <w:abstractNumId w:val="2"/>
  </w:num>
  <w:num w:numId="3" w16cid:durableId="906691584">
    <w:abstractNumId w:val="8"/>
  </w:num>
  <w:num w:numId="4" w16cid:durableId="755446353">
    <w:abstractNumId w:val="4"/>
  </w:num>
  <w:num w:numId="5" w16cid:durableId="265768266">
    <w:abstractNumId w:val="19"/>
  </w:num>
  <w:num w:numId="6" w16cid:durableId="1783306704">
    <w:abstractNumId w:val="0"/>
  </w:num>
  <w:num w:numId="7" w16cid:durableId="1318000036">
    <w:abstractNumId w:val="10"/>
  </w:num>
  <w:num w:numId="8" w16cid:durableId="1733500412">
    <w:abstractNumId w:val="12"/>
  </w:num>
  <w:num w:numId="9" w16cid:durableId="1881045437">
    <w:abstractNumId w:val="15"/>
  </w:num>
  <w:num w:numId="10" w16cid:durableId="1690717867">
    <w:abstractNumId w:val="18"/>
  </w:num>
  <w:num w:numId="11" w16cid:durableId="344140523">
    <w:abstractNumId w:val="24"/>
  </w:num>
  <w:num w:numId="12" w16cid:durableId="378826370">
    <w:abstractNumId w:val="9"/>
  </w:num>
  <w:num w:numId="13" w16cid:durableId="1687487920">
    <w:abstractNumId w:val="3"/>
  </w:num>
  <w:num w:numId="14" w16cid:durableId="490408230">
    <w:abstractNumId w:val="13"/>
  </w:num>
  <w:num w:numId="15" w16cid:durableId="1466390592">
    <w:abstractNumId w:val="11"/>
  </w:num>
  <w:num w:numId="16" w16cid:durableId="806508090">
    <w:abstractNumId w:val="5"/>
  </w:num>
  <w:num w:numId="17" w16cid:durableId="1787740">
    <w:abstractNumId w:val="28"/>
  </w:num>
  <w:num w:numId="18" w16cid:durableId="2100830485">
    <w:abstractNumId w:val="20"/>
  </w:num>
  <w:num w:numId="19" w16cid:durableId="782578491">
    <w:abstractNumId w:val="27"/>
  </w:num>
  <w:num w:numId="20" w16cid:durableId="1377701778">
    <w:abstractNumId w:val="16"/>
  </w:num>
  <w:num w:numId="21" w16cid:durableId="729379997">
    <w:abstractNumId w:val="22"/>
  </w:num>
  <w:num w:numId="22" w16cid:durableId="1502505013">
    <w:abstractNumId w:val="25"/>
  </w:num>
  <w:num w:numId="23" w16cid:durableId="268320640">
    <w:abstractNumId w:val="6"/>
  </w:num>
  <w:num w:numId="24" w16cid:durableId="1176961161">
    <w:abstractNumId w:val="14"/>
  </w:num>
  <w:num w:numId="25" w16cid:durableId="756441955">
    <w:abstractNumId w:val="21"/>
  </w:num>
  <w:num w:numId="26" w16cid:durableId="1291548173">
    <w:abstractNumId w:val="1"/>
  </w:num>
  <w:num w:numId="27" w16cid:durableId="924917695">
    <w:abstractNumId w:val="17"/>
  </w:num>
  <w:num w:numId="28" w16cid:durableId="1652632437">
    <w:abstractNumId w:val="28"/>
  </w:num>
  <w:num w:numId="29" w16cid:durableId="4337456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954453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C2D"/>
    <w:rsid w:val="00007F91"/>
    <w:rsid w:val="00017102"/>
    <w:rsid w:val="00044AC6"/>
    <w:rsid w:val="000A5271"/>
    <w:rsid w:val="000F4C2E"/>
    <w:rsid w:val="00176EC1"/>
    <w:rsid w:val="00246FB2"/>
    <w:rsid w:val="00262E50"/>
    <w:rsid w:val="00280C2D"/>
    <w:rsid w:val="003058F7"/>
    <w:rsid w:val="003122CE"/>
    <w:rsid w:val="003C639C"/>
    <w:rsid w:val="00402990"/>
    <w:rsid w:val="004947CF"/>
    <w:rsid w:val="00516F57"/>
    <w:rsid w:val="00544775"/>
    <w:rsid w:val="005A2191"/>
    <w:rsid w:val="006C4480"/>
    <w:rsid w:val="00706C04"/>
    <w:rsid w:val="007177E2"/>
    <w:rsid w:val="0075224A"/>
    <w:rsid w:val="00761863"/>
    <w:rsid w:val="007B0BA4"/>
    <w:rsid w:val="007D542E"/>
    <w:rsid w:val="007E468B"/>
    <w:rsid w:val="00801031"/>
    <w:rsid w:val="00892217"/>
    <w:rsid w:val="00894B33"/>
    <w:rsid w:val="008C5255"/>
    <w:rsid w:val="008D13C3"/>
    <w:rsid w:val="00904FE5"/>
    <w:rsid w:val="009439C0"/>
    <w:rsid w:val="00945A4F"/>
    <w:rsid w:val="00962EE8"/>
    <w:rsid w:val="00995F0B"/>
    <w:rsid w:val="00A226FB"/>
    <w:rsid w:val="00A35B12"/>
    <w:rsid w:val="00A50860"/>
    <w:rsid w:val="00A71D70"/>
    <w:rsid w:val="00AA726F"/>
    <w:rsid w:val="00AE7B9B"/>
    <w:rsid w:val="00B62389"/>
    <w:rsid w:val="00B632AF"/>
    <w:rsid w:val="00B94560"/>
    <w:rsid w:val="00BF169F"/>
    <w:rsid w:val="00C42609"/>
    <w:rsid w:val="00C503C3"/>
    <w:rsid w:val="00C76E90"/>
    <w:rsid w:val="00CD0DEB"/>
    <w:rsid w:val="00D61350"/>
    <w:rsid w:val="00E13C08"/>
    <w:rsid w:val="00EA248C"/>
    <w:rsid w:val="00EB4FF0"/>
    <w:rsid w:val="00ED680D"/>
    <w:rsid w:val="00ED75C0"/>
    <w:rsid w:val="00F47DF6"/>
    <w:rsid w:val="00FB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BF7CE5F"/>
  <w15:chartTrackingRefBased/>
  <w15:docId w15:val="{13CE3558-83E3-4CF8-A3B8-92E2E116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28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8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80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C2D"/>
  </w:style>
  <w:style w:type="paragraph" w:styleId="Stopka">
    <w:name w:val="footer"/>
    <w:basedOn w:val="Normalny"/>
    <w:link w:val="StopkaZnak"/>
    <w:uiPriority w:val="99"/>
    <w:unhideWhenUsed/>
    <w:rsid w:val="00280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C2D"/>
  </w:style>
  <w:style w:type="character" w:styleId="Odwoaniedokomentarza">
    <w:name w:val="annotation reference"/>
    <w:basedOn w:val="Domylnaczcionkaakapitu"/>
    <w:uiPriority w:val="99"/>
    <w:semiHidden/>
    <w:unhideWhenUsed/>
    <w:rsid w:val="007B0B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0B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0B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0B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0BA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0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BA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Podsis rysunku,Normalny1,List Paragraph,Normalny2,Normalny3,Normalny4,Normalny5,Akapit z listą;1_literowka,Literowanie,1_literowka,RR PGE Akapit z listą,Styl 1,Normalny11,Akapit z listą1"/>
    <w:basedOn w:val="Normalny"/>
    <w:link w:val="AkapitzlistZnak"/>
    <w:uiPriority w:val="34"/>
    <w:qFormat/>
    <w:rsid w:val="00E13C08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Normalny1 Znak,List Paragraph Znak,Normalny2 Znak,Normalny3 Znak,Normalny4 Znak,Normalny5 Znak,Akapit z listą;1_literowka Znak,Literowanie Znak,Styl 1 Znak"/>
    <w:link w:val="Akapitzlist"/>
    <w:uiPriority w:val="34"/>
    <w:rsid w:val="00E13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7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OxV5QMHddAya5Yi+FWzP/xUCw/d23Y5PqzgudvOagfU=</DigestValue>
    </Reference>
    <Reference Type="http://www.w3.org/2000/09/xmldsig#Object" URI="#idOfficeObject">
      <DigestMethod Algorithm="http://www.w3.org/2001/04/xmlenc#sha256"/>
      <DigestValue>CDbYIrOh5yZEEtnkIMMScsWkT9b/EUqtj8cuC2ZVsXY=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JWv+v5o59jNusCwi8ZYyA4obUypDqDDIdUlzL40Hzes=</DigestValue>
    </Reference>
    <Reference Type="http://www.w3.org/2000/09/xmldsig#Object" URI="#idValidSigLnImg">
      <DigestMethod Algorithm="http://www.w3.org/2001/04/xmlenc#sha256"/>
      <DigestValue>Y3YNgfIy0wah4X2XcXTI80HpewzkWsaK+HoqtNLGV2A=</DigestValue>
    </Reference>
    <Reference Type="http://www.w3.org/2000/09/xmldsig#Object" URI="#idInvalidSigLnImg">
      <DigestMethod Algorithm="http://www.w3.org/2001/04/xmlenc#sha256"/>
      <DigestValue>a9oeqmk3ctUIX8HTKmbdPmYI/HfZaCMioGLpuIe4UmM=</DigestValue>
    </Reference>
  </SignedInfo>
  <SignatureValue>VSSFcKtSxUrfQPvAFkTiD7Vnj/YX5QdwH/rbPPBGXNjVBgz2dkexbo+kxsViy5vDZKQBmcBAbL7r
fkqN0QEjYdSoP4zFweS5XVovx7NKDknPZP6PBGDsmokQZYie8YUDgDBp3CFWy+tvJXmNhOJ38BsW
OQe+qoA06Uh2JpEQSX6fB+yQAJ/+PLWN/kJM2265dCdsnI3LKzeI3Y16fYLa1+9gZo71KdktmKSt
O9YEwap35ojaqSURkEDgBruhSeMD6f60eGHFKzPme+LObHztZAhUWmEmmGmLr6ffBfJmT9943R5y
kg57qHfFHrhx5p2qJRakgeB7bSG58kGyCXIt5w==</SignatureValue>
  <KeyInfo>
    <X509Data>
      <X509Certificate>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xNjY2ODAuBgNVHREEJzAlgSNBcmthZGl1c3ouS3VjQHRhdXJvbi13eXR3YXJ6YW5pZS5wbDAdBgNVHQ4EFgQUNOFtWfANYuBak1HuB3uDuxKwggI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PoFIGdJxg0fdWmHWfQ9yh7FmFIDRpcpdRTNv9Odjwn8=</DigestValue>
      </Reference>
      <Reference URI="/word/document.xml?ContentType=application/vnd.openxmlformats-officedocument.wordprocessingml.document.main+xml">
        <DigestMethod Algorithm="http://www.w3.org/2001/04/xmlenc#sha256"/>
        <DigestValue>T1u97HPWQgUYj0VrK7POyp1XDiZPUCYome0l5Hd776c=</DigestValue>
      </Reference>
      <Reference URI="/word/endnotes.xml?ContentType=application/vnd.openxmlformats-officedocument.wordprocessingml.endnotes+xml">
        <DigestMethod Algorithm="http://www.w3.org/2001/04/xmlenc#sha256"/>
        <DigestValue>hRtvd3xnqhEw5B4Nib8rXDZQnHpTJmQ5Zho5hxTsNf0=</DigestValue>
      </Reference>
      <Reference URI="/word/fontTable.xml?ContentType=application/vnd.openxmlformats-officedocument.wordprocessingml.fontTable+xml">
        <DigestMethod Algorithm="http://www.w3.org/2001/04/xmlenc#sha256"/>
        <DigestValue>N/GO1G7aIplbfwzYodL+rAOWtmh+PpkFXSgcMAojcIk=</DigestValue>
      </Reference>
      <Reference URI="/word/footer1.xml?ContentType=application/vnd.openxmlformats-officedocument.wordprocessingml.footer+xml">
        <DigestMethod Algorithm="http://www.w3.org/2001/04/xmlenc#sha256"/>
        <DigestValue>81Q8IKecvyELl4IPJZvUbgTwujAqhT4YVu3umcENchk=</DigestValue>
      </Reference>
      <Reference URI="/word/footnotes.xml?ContentType=application/vnd.openxmlformats-officedocument.wordprocessingml.footnotes+xml">
        <DigestMethod Algorithm="http://www.w3.org/2001/04/xmlenc#sha256"/>
        <DigestValue>qFv/fRIgKD13HU0TurzGBVD87zlrRKw/g+8D3lXacEw=</DigestValue>
      </Reference>
      <Reference URI="/word/media/image1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kXXPTiDO5BaLBKeS2sihkVp1n/5lwnYuGMAwsGvV0z4=</DigestValue>
      </Reference>
      <Reference URI="/word/settings.xml?ContentType=application/vnd.openxmlformats-officedocument.wordprocessingml.settings+xml">
        <DigestMethod Algorithm="http://www.w3.org/2001/04/xmlenc#sha256"/>
        <DigestValue>L7JKcOnQqiA+reGU42WRiYZjFoeCkdreTVrKL4G7e1Q=</DigestValue>
      </Reference>
      <Reference URI="/word/styles.xml?ContentType=application/vnd.openxmlformats-officedocument.wordprocessingml.styles+xml">
        <DigestMethod Algorithm="http://www.w3.org/2001/04/xmlenc#sha256"/>
        <DigestValue>aj8FRkqj0yWM1iyCQ/sJP3xKaL0Sa7RNDFFpsCM5ExM=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dZL0iMMsjglk+HAx8EpsWMQ/+WrGXO06rNpEqVz7Nk4=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2026-03-26T13:11:03Z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{ABE57478-279A-48DD-AC9F-5EB3BB0B183B}</SetupID>
          <SignatureText>Arkadiusz Kuć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2026-03-26T13:11:03Z</xd:SigningTime>
          <xd:SigningCertificate>
            <xd:Cert>
              <xd:CertDigest>
                <DigestMethod Algorithm="http://www.w3.org/2001/04/xmlenc#sha256"/>
                <DigestValue>88ceFowawZAPunmdAJnug9Qk7C8z0WZReKvcz06WVkg=</DigestValue>
              </xd:CertDigest>
              <xd:IssuerSerial>
                <X509IssuerName>CN=TAURON CA2, O=TAURON, C=PL</X509IssuerName>
                <X509SerialNumber>464467515433207190821716149967513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C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LAAAARwAAACkAAAAzAAAAY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cAAAAKgAAADMAAACKAAAARwAAAAEAAABVFdRBE9rTQSoAAAAzAAAADQAAAEwAAAAAAAAAAAAAAAAAAAD//////////2gAAABBAHIAawBhAGQAaQB1AHMAegAgAEsAdQAHAQAACgAAAAYAAAAIAAAACAAAAAkAAAAEAAAACQAAAAcAAAAHAAAABAAAAAk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</Object>
  <Object Id="idInvalidSigLnImg">AQAAAGwAAAAAAAAAAAAAAP8AAAB/AAAAAAAAAAAAAACDGgAAPg0AACBFTUYAAAEAk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LAAAARwAAACkAAAAzAAAAY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cAAAAKgAAADMAAACKAAAARwAAAAEAAABVFdRBE9rTQSoAAAAzAAAADQAAAEwAAAAAAAAAAAAAAAAAAAD//////////2gAAABBAHIAawBhAGQAaQB1AHMAegAgAEsAdQAHAQAACgAAAAYAAAAIAAAACAAAAAkAAAAEAAAACQAAAAcAAAAHAAAABAAAAAk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3040</Words>
  <Characters>18244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Galas Dariusz</dc:creator>
  <cp:keywords/>
  <dc:description/>
  <cp:lastModifiedBy>Kuć Arkadiusz (TW)</cp:lastModifiedBy>
  <cp:revision>2</cp:revision>
  <dcterms:created xsi:type="dcterms:W3CDTF">2026-03-26T12:57:00Z</dcterms:created>
  <dcterms:modified xsi:type="dcterms:W3CDTF">2026-03-26T13:10:00Z</dcterms:modified>
</cp:coreProperties>
</file>